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E9A2B" w14:textId="77777777" w:rsidR="00FA4168" w:rsidRPr="0090009C" w:rsidRDefault="00FA4168" w:rsidP="00E654BB">
      <w:pPr>
        <w:rPr>
          <w:vanish/>
        </w:rPr>
      </w:pPr>
    </w:p>
    <w:tbl>
      <w:tblPr>
        <w:tblW w:w="9924" w:type="dxa"/>
        <w:tblInd w:w="-318" w:type="dxa"/>
        <w:tblLook w:val="01E0" w:firstRow="1" w:lastRow="1" w:firstColumn="1" w:lastColumn="1" w:noHBand="0" w:noVBand="0"/>
      </w:tblPr>
      <w:tblGrid>
        <w:gridCol w:w="4254"/>
        <w:gridCol w:w="5670"/>
      </w:tblGrid>
      <w:tr w:rsidR="0090009C" w:rsidRPr="0090009C" w14:paraId="551952D6" w14:textId="77777777" w:rsidTr="004319AD">
        <w:tc>
          <w:tcPr>
            <w:tcW w:w="4254" w:type="dxa"/>
          </w:tcPr>
          <w:p w14:paraId="074D32D3" w14:textId="485016AD" w:rsidR="009E7A48" w:rsidRPr="0090009C" w:rsidRDefault="009E7A48" w:rsidP="00E654BB">
            <w:pPr>
              <w:jc w:val="center"/>
              <w:rPr>
                <w:sz w:val="26"/>
                <w:szCs w:val="26"/>
              </w:rPr>
            </w:pPr>
            <w:r w:rsidRPr="0090009C">
              <w:rPr>
                <w:sz w:val="26"/>
                <w:szCs w:val="26"/>
              </w:rPr>
              <w:t xml:space="preserve">UBND TỈNH </w:t>
            </w:r>
            <w:r w:rsidR="004319AD" w:rsidRPr="0090009C">
              <w:rPr>
                <w:sz w:val="26"/>
                <w:szCs w:val="26"/>
              </w:rPr>
              <w:t>THÁI NGUYÊN</w:t>
            </w:r>
          </w:p>
          <w:p w14:paraId="37A37BE7" w14:textId="77777777" w:rsidR="009E7A48" w:rsidRPr="0090009C" w:rsidRDefault="009E7A48" w:rsidP="00E654BB">
            <w:pPr>
              <w:jc w:val="center"/>
              <w:rPr>
                <w:b/>
                <w:sz w:val="26"/>
                <w:szCs w:val="26"/>
              </w:rPr>
            </w:pPr>
            <w:r w:rsidRPr="0090009C">
              <w:rPr>
                <w:b/>
                <w:sz w:val="26"/>
                <w:szCs w:val="26"/>
              </w:rPr>
              <w:t xml:space="preserve">SỞ </w:t>
            </w:r>
            <w:r w:rsidR="0071777A" w:rsidRPr="0090009C">
              <w:rPr>
                <w:b/>
                <w:sz w:val="26"/>
                <w:szCs w:val="26"/>
              </w:rPr>
              <w:t>KHOA HỌC VÀ CÔNG NGHỆ</w:t>
            </w:r>
          </w:p>
          <w:p w14:paraId="15D5300D" w14:textId="77777777" w:rsidR="000941DC" w:rsidRPr="0090009C" w:rsidRDefault="00407FBC" w:rsidP="00E654BB">
            <w:pPr>
              <w:tabs>
                <w:tab w:val="center" w:pos="1276"/>
                <w:tab w:val="center" w:pos="6096"/>
              </w:tabs>
              <w:jc w:val="center"/>
              <w:rPr>
                <w:sz w:val="26"/>
                <w:szCs w:val="26"/>
              </w:rPr>
            </w:pPr>
            <w:r w:rsidRPr="0090009C">
              <w:rPr>
                <w:noProof/>
                <w:sz w:val="26"/>
                <w:szCs w:val="26"/>
                <w:lang w:val="vi-VN" w:eastAsia="vi-VN"/>
              </w:rPr>
              <mc:AlternateContent>
                <mc:Choice Requires="wps">
                  <w:drawing>
                    <wp:anchor distT="0" distB="0" distL="114300" distR="114300" simplePos="0" relativeHeight="251660288" behindDoc="0" locked="0" layoutInCell="1" allowOverlap="1" wp14:anchorId="6AD743A9" wp14:editId="5746657D">
                      <wp:simplePos x="0" y="0"/>
                      <wp:positionH relativeFrom="column">
                        <wp:posOffset>625846</wp:posOffset>
                      </wp:positionH>
                      <wp:positionV relativeFrom="paragraph">
                        <wp:posOffset>10160</wp:posOffset>
                      </wp:positionV>
                      <wp:extent cx="1243965" cy="0"/>
                      <wp:effectExtent l="0" t="0" r="1333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8pt" to="147.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ps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"/>
                  </w:pict>
                </mc:Fallback>
              </mc:AlternateContent>
            </w:r>
          </w:p>
        </w:tc>
        <w:tc>
          <w:tcPr>
            <w:tcW w:w="5670" w:type="dxa"/>
          </w:tcPr>
          <w:p w14:paraId="2EA1221D" w14:textId="76FE3B56" w:rsidR="000941DC" w:rsidRPr="0090009C" w:rsidRDefault="000941DC" w:rsidP="00E654BB">
            <w:pPr>
              <w:tabs>
                <w:tab w:val="center" w:pos="1276"/>
                <w:tab w:val="center" w:pos="6096"/>
              </w:tabs>
              <w:jc w:val="center"/>
              <w:rPr>
                <w:b/>
                <w:sz w:val="26"/>
                <w:szCs w:val="26"/>
              </w:rPr>
            </w:pPr>
            <w:r w:rsidRPr="0090009C">
              <w:rPr>
                <w:b/>
                <w:sz w:val="26"/>
                <w:szCs w:val="26"/>
              </w:rPr>
              <w:t>CỘNG H</w:t>
            </w:r>
            <w:r w:rsidR="004319AD" w:rsidRPr="0090009C">
              <w:rPr>
                <w:b/>
                <w:sz w:val="26"/>
                <w:szCs w:val="26"/>
              </w:rPr>
              <w:t>ÒA</w:t>
            </w:r>
            <w:r w:rsidRPr="0090009C">
              <w:rPr>
                <w:b/>
                <w:sz w:val="26"/>
                <w:szCs w:val="26"/>
              </w:rPr>
              <w:t xml:space="preserve"> XÃ HỘI CHỦ NGHĨA VIỆT NAM</w:t>
            </w:r>
          </w:p>
          <w:p w14:paraId="76A67FA2" w14:textId="775CA42E" w:rsidR="000941DC" w:rsidRPr="0090009C" w:rsidRDefault="000941DC" w:rsidP="00E654BB">
            <w:pPr>
              <w:tabs>
                <w:tab w:val="center" w:pos="1276"/>
                <w:tab w:val="center" w:pos="6096"/>
              </w:tabs>
              <w:jc w:val="center"/>
              <w:rPr>
                <w:b/>
                <w:sz w:val="28"/>
                <w:szCs w:val="28"/>
              </w:rPr>
            </w:pPr>
            <w:r w:rsidRPr="0090009C">
              <w:rPr>
                <w:rFonts w:hint="eastAsia"/>
                <w:b/>
                <w:sz w:val="28"/>
                <w:szCs w:val="28"/>
              </w:rPr>
              <w:t>Đ</w:t>
            </w:r>
            <w:r w:rsidRPr="0090009C">
              <w:rPr>
                <w:b/>
                <w:sz w:val="28"/>
                <w:szCs w:val="28"/>
              </w:rPr>
              <w:t>ộc lập - Tự do - Hạnh phúc</w:t>
            </w:r>
          </w:p>
          <w:p w14:paraId="6C7B6688" w14:textId="38136E46" w:rsidR="000941DC" w:rsidRPr="0090009C" w:rsidRDefault="00C46AB3" w:rsidP="00E654BB">
            <w:pPr>
              <w:tabs>
                <w:tab w:val="center" w:pos="-108"/>
                <w:tab w:val="center" w:pos="6096"/>
              </w:tabs>
              <w:jc w:val="center"/>
              <w:rPr>
                <w:sz w:val="26"/>
              </w:rPr>
            </w:pPr>
            <w:r w:rsidRPr="0090009C">
              <w:rPr>
                <w:b/>
                <w:noProof/>
                <w:sz w:val="26"/>
                <w:lang w:val="vi-VN" w:eastAsia="vi-VN"/>
              </w:rPr>
              <mc:AlternateContent>
                <mc:Choice Requires="wps">
                  <w:drawing>
                    <wp:anchor distT="0" distB="0" distL="114300" distR="114300" simplePos="0" relativeHeight="251656192" behindDoc="0" locked="0" layoutInCell="1" allowOverlap="1" wp14:anchorId="7407CAE5" wp14:editId="4EB66E6A">
                      <wp:simplePos x="0" y="0"/>
                      <wp:positionH relativeFrom="column">
                        <wp:posOffset>629021</wp:posOffset>
                      </wp:positionH>
                      <wp:positionV relativeFrom="paragraph">
                        <wp:posOffset>15875</wp:posOffset>
                      </wp:positionV>
                      <wp:extent cx="2171700" cy="0"/>
                      <wp:effectExtent l="0" t="0" r="19050" b="1905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1.25pt" to="220.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"/>
                  </w:pict>
                </mc:Fallback>
              </mc:AlternateContent>
            </w:r>
          </w:p>
        </w:tc>
      </w:tr>
      <w:tr w:rsidR="0090009C" w:rsidRPr="0090009C" w14:paraId="284065AD" w14:textId="77777777" w:rsidTr="004C6311">
        <w:trPr>
          <w:trHeight w:val="353"/>
        </w:trPr>
        <w:tc>
          <w:tcPr>
            <w:tcW w:w="4254" w:type="dxa"/>
          </w:tcPr>
          <w:p w14:paraId="478BB714" w14:textId="715ED738" w:rsidR="000941DC" w:rsidRPr="0090009C" w:rsidRDefault="009E7A48" w:rsidP="00E654BB">
            <w:pPr>
              <w:tabs>
                <w:tab w:val="center" w:pos="1276"/>
                <w:tab w:val="center" w:pos="6096"/>
              </w:tabs>
              <w:jc w:val="center"/>
              <w:rPr>
                <w:b/>
                <w:sz w:val="26"/>
                <w:szCs w:val="26"/>
              </w:rPr>
            </w:pPr>
            <w:r w:rsidRPr="0090009C">
              <w:rPr>
                <w:sz w:val="26"/>
                <w:szCs w:val="26"/>
              </w:rPr>
              <w:t>Số:            /TTr-</w:t>
            </w:r>
            <w:r w:rsidR="0071777A" w:rsidRPr="0090009C">
              <w:rPr>
                <w:sz w:val="26"/>
                <w:szCs w:val="26"/>
              </w:rPr>
              <w:t>SKHCN</w:t>
            </w:r>
          </w:p>
        </w:tc>
        <w:tc>
          <w:tcPr>
            <w:tcW w:w="5670" w:type="dxa"/>
          </w:tcPr>
          <w:p w14:paraId="55FB6437" w14:textId="3E7B927E" w:rsidR="000941DC" w:rsidRPr="0090009C" w:rsidRDefault="004319AD" w:rsidP="002C3FDB">
            <w:pPr>
              <w:tabs>
                <w:tab w:val="center" w:pos="1276"/>
                <w:tab w:val="center" w:pos="6096"/>
              </w:tabs>
              <w:jc w:val="center"/>
              <w:rPr>
                <w:sz w:val="28"/>
                <w:szCs w:val="28"/>
              </w:rPr>
            </w:pPr>
            <w:r w:rsidRPr="0090009C">
              <w:rPr>
                <w:i/>
                <w:sz w:val="28"/>
                <w:szCs w:val="28"/>
              </w:rPr>
              <w:t>Thái Nguyên</w:t>
            </w:r>
            <w:r w:rsidR="000941DC" w:rsidRPr="0090009C">
              <w:rPr>
                <w:i/>
                <w:sz w:val="28"/>
                <w:szCs w:val="28"/>
              </w:rPr>
              <w:t>, ngày        tháng</w:t>
            </w:r>
            <w:r w:rsidR="00D8572C" w:rsidRPr="0090009C">
              <w:rPr>
                <w:i/>
                <w:sz w:val="28"/>
                <w:szCs w:val="28"/>
              </w:rPr>
              <w:t xml:space="preserve"> </w:t>
            </w:r>
            <w:r w:rsidR="002C3FDB">
              <w:rPr>
                <w:i/>
                <w:sz w:val="28"/>
                <w:szCs w:val="28"/>
              </w:rPr>
              <w:t xml:space="preserve">   </w:t>
            </w:r>
            <w:r w:rsidR="000941DC" w:rsidRPr="0090009C">
              <w:rPr>
                <w:i/>
                <w:sz w:val="28"/>
                <w:szCs w:val="28"/>
              </w:rPr>
              <w:t xml:space="preserve"> n</w:t>
            </w:r>
            <w:r w:rsidR="000941DC" w:rsidRPr="0090009C">
              <w:rPr>
                <w:rFonts w:hint="eastAsia"/>
                <w:i/>
                <w:sz w:val="28"/>
                <w:szCs w:val="28"/>
              </w:rPr>
              <w:t>ă</w:t>
            </w:r>
            <w:r w:rsidR="000941DC" w:rsidRPr="0090009C">
              <w:rPr>
                <w:i/>
                <w:sz w:val="28"/>
                <w:szCs w:val="28"/>
              </w:rPr>
              <w:t>m 202</w:t>
            </w:r>
            <w:r w:rsidRPr="0090009C">
              <w:rPr>
                <w:i/>
                <w:sz w:val="28"/>
                <w:szCs w:val="28"/>
              </w:rPr>
              <w:t>6</w:t>
            </w:r>
          </w:p>
        </w:tc>
      </w:tr>
    </w:tbl>
    <w:p w14:paraId="49897391" w14:textId="77777777" w:rsidR="009E7A48" w:rsidRPr="0090009C" w:rsidRDefault="009E7A48" w:rsidP="00E654BB">
      <w:pPr>
        <w:tabs>
          <w:tab w:val="center" w:pos="1276"/>
          <w:tab w:val="center" w:pos="6096"/>
        </w:tabs>
        <w:jc w:val="center"/>
        <w:rPr>
          <w:b/>
          <w:sz w:val="28"/>
          <w:szCs w:val="28"/>
          <w:lang w:val="pt-BR"/>
        </w:rPr>
      </w:pPr>
    </w:p>
    <w:tbl>
      <w:tblPr>
        <w:tblW w:w="9356" w:type="dxa"/>
        <w:tblInd w:w="108" w:type="dxa"/>
        <w:tblLook w:val="01E0" w:firstRow="1" w:lastRow="1" w:firstColumn="1" w:lastColumn="1" w:noHBand="0" w:noVBand="0"/>
      </w:tblPr>
      <w:tblGrid>
        <w:gridCol w:w="3969"/>
        <w:gridCol w:w="5387"/>
      </w:tblGrid>
      <w:tr w:rsidR="0090009C" w:rsidRPr="0090009C" w14:paraId="5C08D6E2" w14:textId="77777777" w:rsidTr="00CE77A6">
        <w:tc>
          <w:tcPr>
            <w:tcW w:w="3969" w:type="dxa"/>
            <w:hideMark/>
          </w:tcPr>
          <w:p w14:paraId="392353B9" w14:textId="77777777" w:rsidR="009E7A48" w:rsidRPr="0090009C" w:rsidRDefault="009E7A48" w:rsidP="00E654BB">
            <w:pPr>
              <w:jc w:val="center"/>
              <w:rPr>
                <w:spacing w:val="2"/>
              </w:rPr>
            </w:pPr>
          </w:p>
        </w:tc>
        <w:tc>
          <w:tcPr>
            <w:tcW w:w="5387" w:type="dxa"/>
            <w:hideMark/>
          </w:tcPr>
          <w:p w14:paraId="1B4FB614" w14:textId="77777777" w:rsidR="009E7A48" w:rsidRPr="0090009C" w:rsidRDefault="009E7A48" w:rsidP="00E654BB">
            <w:pPr>
              <w:jc w:val="center"/>
            </w:pPr>
          </w:p>
        </w:tc>
      </w:tr>
    </w:tbl>
    <w:p w14:paraId="5A289017" w14:textId="77777777" w:rsidR="000941DC" w:rsidRPr="0090009C" w:rsidRDefault="000941DC" w:rsidP="00E654BB">
      <w:pPr>
        <w:tabs>
          <w:tab w:val="center" w:pos="1276"/>
          <w:tab w:val="center" w:pos="6096"/>
        </w:tabs>
        <w:jc w:val="center"/>
        <w:rPr>
          <w:b/>
          <w:sz w:val="28"/>
          <w:szCs w:val="28"/>
          <w:lang w:val="pt-BR"/>
        </w:rPr>
      </w:pPr>
      <w:r w:rsidRPr="0090009C">
        <w:rPr>
          <w:b/>
          <w:sz w:val="28"/>
          <w:szCs w:val="28"/>
          <w:lang w:val="pt-BR"/>
        </w:rPr>
        <w:t>TỜ TRÌNH</w:t>
      </w:r>
    </w:p>
    <w:p w14:paraId="08796FF1" w14:textId="01191C80" w:rsidR="000941DC" w:rsidRPr="0090009C" w:rsidRDefault="00F034E5" w:rsidP="00E654BB">
      <w:pPr>
        <w:tabs>
          <w:tab w:val="center" w:pos="1276"/>
          <w:tab w:val="center" w:pos="6096"/>
        </w:tabs>
        <w:jc w:val="center"/>
        <w:rPr>
          <w:rFonts w:eastAsia="Batang"/>
          <w:b/>
          <w:bCs/>
          <w:sz w:val="28"/>
          <w:szCs w:val="28"/>
          <w:lang w:eastAsia="ko-KR"/>
        </w:rPr>
      </w:pPr>
      <w:r w:rsidRPr="0090009C">
        <w:rPr>
          <w:b/>
          <w:noProof/>
          <w:sz w:val="28"/>
          <w:szCs w:val="28"/>
        </w:rPr>
        <w:t>Dự thảo</w:t>
      </w:r>
      <w:r w:rsidR="000814BB" w:rsidRPr="0090009C">
        <w:rPr>
          <w:b/>
          <w:bCs/>
          <w:sz w:val="28"/>
          <w:szCs w:val="28"/>
          <w:lang w:val="nl-NL"/>
        </w:rPr>
        <w:t xml:space="preserve"> </w:t>
      </w:r>
      <w:r w:rsidR="004319AD" w:rsidRPr="0090009C">
        <w:rPr>
          <w:b/>
          <w:bCs/>
          <w:sz w:val="28"/>
          <w:szCs w:val="28"/>
          <w:lang w:val="nl-NL"/>
        </w:rPr>
        <w:t xml:space="preserve">Nghị quyết </w:t>
      </w:r>
      <w:r w:rsidR="004319AD" w:rsidRPr="0090009C">
        <w:rPr>
          <w:rFonts w:eastAsia="Batang"/>
          <w:b/>
          <w:bCs/>
          <w:sz w:val="28"/>
          <w:szCs w:val="28"/>
          <w:lang w:eastAsia="ko-KR"/>
        </w:rPr>
        <w:t xml:space="preserve">quy định </w:t>
      </w:r>
      <w:r w:rsidR="009C60EF" w:rsidRPr="0090009C">
        <w:rPr>
          <w:rFonts w:ascii="Times New Roman Bold" w:hAnsi="Times New Roman Bold"/>
          <w:b/>
          <w:sz w:val="28"/>
          <w:szCs w:val="28"/>
        </w:rPr>
        <w:t>mức chi xây dựng tiêu chuẩn cơ sở và quy chuẩn kỹ thuật địa phương trên địa bàn tỉnh Thái Nguyên</w:t>
      </w:r>
    </w:p>
    <w:p w14:paraId="12546EEA" w14:textId="63C8070F" w:rsidR="004319AD" w:rsidRPr="0090009C" w:rsidRDefault="00A6447A" w:rsidP="00E654BB">
      <w:pPr>
        <w:tabs>
          <w:tab w:val="center" w:pos="1276"/>
          <w:tab w:val="center" w:pos="6096"/>
        </w:tabs>
        <w:jc w:val="center"/>
        <w:rPr>
          <w:b/>
          <w:spacing w:val="4"/>
          <w:kern w:val="2"/>
          <w:sz w:val="28"/>
          <w:szCs w:val="28"/>
          <w:lang w:val="de-DE"/>
        </w:rPr>
      </w:pPr>
      <w:r w:rsidRPr="0090009C">
        <w:rPr>
          <w:b/>
          <w:noProof/>
          <w:sz w:val="28"/>
          <w:szCs w:val="28"/>
          <w:lang w:val="vi-VN" w:eastAsia="vi-VN"/>
        </w:rPr>
        <mc:AlternateContent>
          <mc:Choice Requires="wps">
            <w:drawing>
              <wp:anchor distT="0" distB="0" distL="114300" distR="114300" simplePos="0" relativeHeight="251658240" behindDoc="0" locked="0" layoutInCell="1" allowOverlap="1" wp14:anchorId="1241537A" wp14:editId="5CB5BC3C">
                <wp:simplePos x="0" y="0"/>
                <wp:positionH relativeFrom="column">
                  <wp:posOffset>2132965</wp:posOffset>
                </wp:positionH>
                <wp:positionV relativeFrom="paragraph">
                  <wp:posOffset>15875</wp:posOffset>
                </wp:positionV>
                <wp:extent cx="1511300" cy="0"/>
                <wp:effectExtent l="0" t="0" r="12700" b="1905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A59CAC" id="Line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5pt,1.25pt" to="286.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PIrwEAAEgDAAAOAAAAZHJzL2Uyb0RvYy54bWysU8GO0zAQvSPxD5bvNElR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"/>
            </w:pict>
          </mc:Fallback>
        </mc:AlternateContent>
      </w:r>
    </w:p>
    <w:p w14:paraId="35C82813" w14:textId="3BA635A0" w:rsidR="000941DC" w:rsidRPr="0090009C" w:rsidRDefault="000941DC" w:rsidP="00A52DA2">
      <w:pPr>
        <w:tabs>
          <w:tab w:val="center" w:pos="1276"/>
          <w:tab w:val="center" w:pos="6096"/>
        </w:tabs>
        <w:spacing w:before="120"/>
        <w:jc w:val="center"/>
        <w:rPr>
          <w:bCs/>
          <w:spacing w:val="-2"/>
          <w:sz w:val="28"/>
          <w:szCs w:val="28"/>
          <w:lang w:val="de-DE"/>
        </w:rPr>
      </w:pPr>
      <w:r w:rsidRPr="0090009C">
        <w:rPr>
          <w:bCs/>
          <w:spacing w:val="-2"/>
          <w:sz w:val="28"/>
          <w:szCs w:val="28"/>
          <w:lang w:val="de-DE"/>
        </w:rPr>
        <w:t xml:space="preserve">Kính gửi: </w:t>
      </w:r>
      <w:r w:rsidR="009E7A48" w:rsidRPr="0090009C">
        <w:rPr>
          <w:bCs/>
          <w:spacing w:val="-2"/>
          <w:sz w:val="28"/>
          <w:szCs w:val="28"/>
          <w:lang w:val="de-DE"/>
        </w:rPr>
        <w:t>Ủy ban</w:t>
      </w:r>
      <w:r w:rsidRPr="0090009C">
        <w:rPr>
          <w:bCs/>
          <w:spacing w:val="-2"/>
          <w:sz w:val="28"/>
          <w:szCs w:val="28"/>
          <w:lang w:val="de-DE"/>
        </w:rPr>
        <w:t xml:space="preserve"> nhân dân tỉnh</w:t>
      </w:r>
      <w:r w:rsidR="00A92BE2" w:rsidRPr="0090009C">
        <w:rPr>
          <w:bCs/>
          <w:spacing w:val="-2"/>
          <w:sz w:val="28"/>
          <w:szCs w:val="28"/>
          <w:lang w:val="de-DE"/>
        </w:rPr>
        <w:t xml:space="preserve"> </w:t>
      </w:r>
      <w:r w:rsidR="004319AD" w:rsidRPr="0090009C">
        <w:rPr>
          <w:bCs/>
          <w:spacing w:val="-2"/>
          <w:sz w:val="28"/>
          <w:szCs w:val="28"/>
          <w:lang w:val="de-DE"/>
        </w:rPr>
        <w:t>Thái Nguyên</w:t>
      </w:r>
    </w:p>
    <w:p w14:paraId="5AB62B3B" w14:textId="77777777" w:rsidR="00FE4981" w:rsidRPr="0090009C" w:rsidRDefault="00FE4981" w:rsidP="009E3FAD">
      <w:pPr>
        <w:tabs>
          <w:tab w:val="center" w:pos="1276"/>
          <w:tab w:val="center" w:pos="6096"/>
        </w:tabs>
        <w:spacing w:line="312" w:lineRule="auto"/>
        <w:jc w:val="center"/>
        <w:rPr>
          <w:spacing w:val="-2"/>
          <w:sz w:val="28"/>
          <w:szCs w:val="28"/>
          <w:lang w:val="pt-BR"/>
        </w:rPr>
      </w:pPr>
    </w:p>
    <w:p w14:paraId="33D611C0" w14:textId="11589BBF" w:rsidR="00881A5A" w:rsidRPr="0090009C" w:rsidRDefault="00881A5A" w:rsidP="003677AF">
      <w:pPr>
        <w:tabs>
          <w:tab w:val="right" w:pos="0"/>
          <w:tab w:val="left" w:pos="720"/>
          <w:tab w:val="left" w:pos="2198"/>
        </w:tabs>
        <w:spacing w:before="120" w:after="120" w:line="240" w:lineRule="atLeast"/>
        <w:ind w:firstLine="720"/>
        <w:jc w:val="both"/>
        <w:rPr>
          <w:rFonts w:eastAsia="Batang"/>
          <w:iCs/>
          <w:spacing w:val="-2"/>
          <w:sz w:val="28"/>
          <w:szCs w:val="28"/>
          <w:lang w:val="nl-NL" w:eastAsia="ko-KR"/>
        </w:rPr>
      </w:pPr>
      <w:r w:rsidRPr="0090009C">
        <w:rPr>
          <w:spacing w:val="-2"/>
          <w:sz w:val="28"/>
          <w:szCs w:val="28"/>
        </w:rPr>
        <w:t xml:space="preserve">Thực hiện quy định của Luật Ban hành văn bản quy phạm pháp luật số 64/2025/QH15; </w:t>
      </w:r>
      <w:r w:rsidRPr="0090009C">
        <w:rPr>
          <w:spacing w:val="-2"/>
          <w:sz w:val="28"/>
          <w:szCs w:val="28"/>
          <w:lang w:val="pt-BR"/>
        </w:rPr>
        <w:t xml:space="preserve">Luật sửa đổi, bổ sung một số điều của Luật Ban hành văn bản quy phạm pháp luật số 87/2025/QH15; Căn cứ quy định tại khoản 2 Điều 11 Nghị quyết số 109/2025/QH15 ngày 19/02/2025 của Quốc hội quy định về việc xử lý một số vấn đề liên quan đến sắp xếp tổ chức bộ máy nhà nước; Công văn số 11/UBND-NC ngày 01/7/2025 của UBND tỉnh về việc thực hiện áp dụng hệ thống văn bản quy phạm pháp luật do HĐND, UBND các cấp ban hành; Công văn số </w:t>
      </w:r>
      <w:r w:rsidR="00D8572C" w:rsidRPr="0090009C">
        <w:rPr>
          <w:spacing w:val="-2"/>
          <w:sz w:val="28"/>
          <w:szCs w:val="28"/>
          <w:lang w:val="pt-BR"/>
        </w:rPr>
        <w:t>5498</w:t>
      </w:r>
      <w:r w:rsidRPr="0090009C">
        <w:rPr>
          <w:rFonts w:eastAsia="Batang"/>
          <w:iCs/>
          <w:spacing w:val="-2"/>
          <w:sz w:val="28"/>
          <w:szCs w:val="28"/>
          <w:lang w:val="da-DK" w:eastAsia="ko-KR"/>
        </w:rPr>
        <w:t xml:space="preserve">/UBND-KGVX ngày </w:t>
      </w:r>
      <w:r w:rsidR="00D8572C" w:rsidRPr="0090009C">
        <w:rPr>
          <w:rFonts w:eastAsia="Batang"/>
          <w:iCs/>
          <w:spacing w:val="-2"/>
          <w:sz w:val="28"/>
          <w:szCs w:val="28"/>
          <w:lang w:val="da-DK" w:eastAsia="ko-KR"/>
        </w:rPr>
        <w:t>19/5/2026</w:t>
      </w:r>
      <w:r w:rsidRPr="0090009C">
        <w:rPr>
          <w:rFonts w:eastAsia="Batang"/>
          <w:iCs/>
          <w:spacing w:val="-2"/>
          <w:sz w:val="28"/>
          <w:szCs w:val="28"/>
          <w:lang w:val="da-DK" w:eastAsia="ko-KR"/>
        </w:rPr>
        <w:t xml:space="preserve"> của UBND tỉnh về việc triển khai xây dựng Nghị quyết của Hội đồng nhân dân tỉnh</w:t>
      </w:r>
      <w:r w:rsidR="00D8572C" w:rsidRPr="0090009C">
        <w:rPr>
          <w:rFonts w:eastAsia="Batang"/>
          <w:iCs/>
          <w:spacing w:val="-2"/>
          <w:sz w:val="28"/>
          <w:szCs w:val="28"/>
          <w:lang w:val="da-DK" w:eastAsia="ko-KR"/>
        </w:rPr>
        <w:t xml:space="preserve"> quy định mức chi xây dựng tiêu chuẩn cơ sở và quy chuẩn kỹ thuật địa phương trên địa bàn tỉnh Thái Nguyên</w:t>
      </w:r>
      <w:r w:rsidRPr="0090009C">
        <w:rPr>
          <w:rFonts w:eastAsia="Batang"/>
          <w:iCs/>
          <w:spacing w:val="-2"/>
          <w:sz w:val="28"/>
          <w:szCs w:val="28"/>
          <w:lang w:val="da-DK" w:eastAsia="ko-KR"/>
        </w:rPr>
        <w:t>.</w:t>
      </w:r>
    </w:p>
    <w:p w14:paraId="05231736" w14:textId="06B9E4FF" w:rsidR="000941DC" w:rsidRPr="0090009C" w:rsidRDefault="009E7A48" w:rsidP="003677AF">
      <w:pPr>
        <w:tabs>
          <w:tab w:val="left" w:pos="0"/>
        </w:tabs>
        <w:spacing w:before="120" w:after="120" w:line="240" w:lineRule="atLeast"/>
        <w:ind w:firstLine="720"/>
        <w:jc w:val="both"/>
        <w:rPr>
          <w:rFonts w:eastAsia="Calibri"/>
          <w:noProof/>
          <w:sz w:val="28"/>
          <w:szCs w:val="28"/>
          <w:lang w:val="pt-BR"/>
        </w:rPr>
      </w:pPr>
      <w:r w:rsidRPr="0090009C">
        <w:rPr>
          <w:sz w:val="28"/>
          <w:szCs w:val="28"/>
          <w:lang w:val="nl-NL"/>
        </w:rPr>
        <w:t xml:space="preserve">Sở </w:t>
      </w:r>
      <w:r w:rsidR="001711B9" w:rsidRPr="0090009C">
        <w:rPr>
          <w:sz w:val="28"/>
          <w:szCs w:val="28"/>
          <w:lang w:val="nl-NL"/>
        </w:rPr>
        <w:t>Khoa học và Công nghệ</w:t>
      </w:r>
      <w:r w:rsidRPr="0090009C">
        <w:rPr>
          <w:sz w:val="28"/>
          <w:szCs w:val="28"/>
          <w:lang w:val="nl-NL"/>
        </w:rPr>
        <w:t xml:space="preserve"> </w:t>
      </w:r>
      <w:r w:rsidR="00A6447A" w:rsidRPr="0090009C">
        <w:rPr>
          <w:sz w:val="28"/>
          <w:szCs w:val="28"/>
          <w:lang w:val="nl-NL"/>
        </w:rPr>
        <w:t xml:space="preserve">tham mưu xây dựng dự thảo Nghị quyết </w:t>
      </w:r>
      <w:r w:rsidR="002212F9" w:rsidRPr="0090009C">
        <w:rPr>
          <w:sz w:val="28"/>
          <w:szCs w:val="28"/>
        </w:rPr>
        <w:t>quy định mức chi xây dựng tiêu chuẩn cơ sở và quy chuẩn kỹ thuật địa phương trên địa bàn tỉnh Thái Nguyên</w:t>
      </w:r>
      <w:r w:rsidR="00A6447A" w:rsidRPr="0090009C">
        <w:rPr>
          <w:sz w:val="28"/>
          <w:szCs w:val="28"/>
          <w:lang w:val="nl-NL"/>
        </w:rPr>
        <w:t xml:space="preserve"> kính trình Ủy ban nhân dân tỉnh xem xét, trình Hội đồng nhân dân tỉnh ban hành Nghị quyết, với các nội dung như sau:</w:t>
      </w:r>
    </w:p>
    <w:p w14:paraId="6C23D5BC" w14:textId="77777777" w:rsidR="00030542" w:rsidRPr="0090009C" w:rsidRDefault="001D3E1E" w:rsidP="003677AF">
      <w:pPr>
        <w:pStyle w:val="Cutruc1"/>
        <w:spacing w:after="120" w:line="240" w:lineRule="atLeast"/>
        <w:ind w:firstLine="720"/>
      </w:pPr>
      <w:r w:rsidRPr="0090009C">
        <w:t>I. SỰ CẦN THIẾ</w:t>
      </w:r>
      <w:r w:rsidR="00407FBC" w:rsidRPr="0090009C">
        <w:t>T BAN HÀNH</w:t>
      </w:r>
      <w:r w:rsidRPr="0090009C">
        <w:t xml:space="preserve"> </w:t>
      </w:r>
      <w:r w:rsidR="004319AD" w:rsidRPr="0090009C">
        <w:t xml:space="preserve">NGHỊ QUYẾT </w:t>
      </w:r>
    </w:p>
    <w:p w14:paraId="1B805D36" w14:textId="7AD7A507" w:rsidR="00A6447A" w:rsidRPr="0090009C" w:rsidRDefault="00A6447A" w:rsidP="003677AF">
      <w:pPr>
        <w:pStyle w:val="Cutruc1"/>
        <w:spacing w:after="120" w:line="240" w:lineRule="atLeast"/>
        <w:ind w:firstLine="720"/>
      </w:pPr>
      <w:r w:rsidRPr="0090009C">
        <w:t>1. Cơ sở chính trị, pháp lý</w:t>
      </w:r>
    </w:p>
    <w:p w14:paraId="0E4F58BD" w14:textId="77777777" w:rsidR="009C60EF" w:rsidRPr="0090009C" w:rsidRDefault="009C60EF" w:rsidP="003677AF">
      <w:pPr>
        <w:spacing w:before="120" w:after="120" w:line="240" w:lineRule="atLeast"/>
        <w:ind w:firstLine="709"/>
        <w:jc w:val="both"/>
        <w:rPr>
          <w:iCs/>
          <w:sz w:val="28"/>
          <w:szCs w:val="28"/>
        </w:rPr>
      </w:pPr>
      <w:r w:rsidRPr="0090009C">
        <w:rPr>
          <w:iCs/>
          <w:sz w:val="28"/>
          <w:szCs w:val="28"/>
        </w:rPr>
        <w:t>Căn cứ Luật Tổ chức chính quyền địa phương số 72/2025/QH15;</w:t>
      </w:r>
    </w:p>
    <w:p w14:paraId="150BF29A" w14:textId="569DA459" w:rsidR="009C60EF" w:rsidRPr="0090009C" w:rsidRDefault="009C60EF" w:rsidP="003677AF">
      <w:pPr>
        <w:spacing w:before="120" w:after="120" w:line="240" w:lineRule="atLeast"/>
        <w:ind w:firstLine="709"/>
        <w:jc w:val="both"/>
        <w:rPr>
          <w:iCs/>
          <w:sz w:val="28"/>
          <w:szCs w:val="28"/>
        </w:rPr>
      </w:pPr>
      <w:r w:rsidRPr="0090009C">
        <w:rPr>
          <w:iCs/>
          <w:sz w:val="28"/>
          <w:szCs w:val="28"/>
        </w:rPr>
        <w:t>Căn cứ Luật Ban hành văn bản quy phạm pháp luật s</w:t>
      </w:r>
      <w:r w:rsidR="00463509" w:rsidRPr="0090009C">
        <w:rPr>
          <w:iCs/>
          <w:sz w:val="28"/>
          <w:szCs w:val="28"/>
        </w:rPr>
        <w:t>ố 64/2025/QH15, được sửa đổi, bổ</w:t>
      </w:r>
      <w:r w:rsidRPr="0090009C">
        <w:rPr>
          <w:iCs/>
          <w:sz w:val="28"/>
          <w:szCs w:val="28"/>
        </w:rPr>
        <w:t xml:space="preserve"> sung bởi Luật số 87/2025/</w:t>
      </w:r>
      <w:proofErr w:type="gramStart"/>
      <w:r w:rsidRPr="0090009C">
        <w:rPr>
          <w:iCs/>
          <w:sz w:val="28"/>
          <w:szCs w:val="28"/>
        </w:rPr>
        <w:t>QH15;</w:t>
      </w:r>
      <w:proofErr w:type="gramEnd"/>
    </w:p>
    <w:p w14:paraId="0666AA4F" w14:textId="77777777" w:rsidR="009C60EF" w:rsidRPr="0090009C" w:rsidRDefault="009C60EF" w:rsidP="003677AF">
      <w:pPr>
        <w:spacing w:before="120" w:after="120" w:line="240" w:lineRule="atLeast"/>
        <w:ind w:firstLine="709"/>
        <w:jc w:val="both"/>
        <w:rPr>
          <w:iCs/>
          <w:sz w:val="28"/>
          <w:szCs w:val="28"/>
        </w:rPr>
      </w:pPr>
      <w:r w:rsidRPr="0090009C">
        <w:rPr>
          <w:iCs/>
          <w:sz w:val="28"/>
          <w:szCs w:val="28"/>
        </w:rPr>
        <w:t>Căn cứ Luật Ngân sách Nhà nước số 89/2025/QH15;</w:t>
      </w:r>
    </w:p>
    <w:p w14:paraId="2BA03A32" w14:textId="12CF016B" w:rsidR="009C60EF" w:rsidRPr="0090009C" w:rsidRDefault="009C60EF" w:rsidP="003677AF">
      <w:pPr>
        <w:spacing w:before="120" w:after="120" w:line="240" w:lineRule="atLeast"/>
        <w:ind w:firstLine="709"/>
        <w:jc w:val="both"/>
        <w:rPr>
          <w:iCs/>
          <w:sz w:val="28"/>
          <w:szCs w:val="28"/>
        </w:rPr>
      </w:pPr>
      <w:r w:rsidRPr="0090009C">
        <w:rPr>
          <w:iCs/>
          <w:sz w:val="28"/>
          <w:szCs w:val="28"/>
        </w:rPr>
        <w:t>Căn cứ Luật Tiêu chuẩn và quy chuẩn kỹ thuật số 68/2006/QH11;</w:t>
      </w:r>
      <w:r w:rsidR="00463509" w:rsidRPr="0090009C">
        <w:rPr>
          <w:iCs/>
          <w:sz w:val="28"/>
          <w:szCs w:val="28"/>
        </w:rPr>
        <w:t xml:space="preserve"> Luật sửa đổi, bổ</w:t>
      </w:r>
      <w:r w:rsidRPr="0090009C">
        <w:rPr>
          <w:iCs/>
          <w:sz w:val="28"/>
          <w:szCs w:val="28"/>
        </w:rPr>
        <w:t xml:space="preserve"> sung một số điều của Luật Tiêu chuẩn và quy chuẩn kỹ thuật Luật số 70/2025/QH15;</w:t>
      </w:r>
    </w:p>
    <w:p w14:paraId="3CE54B0F" w14:textId="77777777" w:rsidR="009C60EF" w:rsidRPr="0090009C" w:rsidRDefault="009C60EF" w:rsidP="003677AF">
      <w:pPr>
        <w:spacing w:before="120" w:after="120" w:line="240" w:lineRule="atLeast"/>
        <w:ind w:firstLine="709"/>
        <w:jc w:val="both"/>
        <w:rPr>
          <w:iCs/>
          <w:sz w:val="28"/>
          <w:szCs w:val="28"/>
        </w:rPr>
      </w:pPr>
      <w:r w:rsidRPr="0090009C">
        <w:rPr>
          <w:iCs/>
          <w:sz w:val="28"/>
          <w:szCs w:val="28"/>
        </w:rPr>
        <w:t xml:space="preserve">Căn cứ Nghị định số 73/2026/NĐ-CP ngày 10 tháng 3 năm 2026 của </w:t>
      </w:r>
      <w:r w:rsidRPr="0090009C">
        <w:rPr>
          <w:iCs/>
          <w:sz w:val="28"/>
          <w:szCs w:val="28"/>
        </w:rPr>
        <w:br/>
        <w:t>C</w:t>
      </w:r>
      <w:r w:rsidRPr="0090009C">
        <w:rPr>
          <w:iCs/>
          <w:spacing w:val="-6"/>
          <w:sz w:val="28"/>
          <w:szCs w:val="28"/>
        </w:rPr>
        <w:t>hính phủ quy định chi tiết và hướng dẫn thi hành một số điều của </w:t>
      </w:r>
      <w:bookmarkStart w:id="0" w:name="tvpllink_vvgjhunbih_1"/>
      <w:r w:rsidRPr="0090009C">
        <w:rPr>
          <w:iCs/>
          <w:sz w:val="28"/>
          <w:szCs w:val="28"/>
        </w:rPr>
        <w:fldChar w:fldCharType="begin"/>
      </w:r>
      <w:r w:rsidRPr="0090009C">
        <w:rPr>
          <w:iCs/>
          <w:sz w:val="28"/>
          <w:szCs w:val="28"/>
        </w:rPr>
        <w:instrText>HYPERLINK "https://thuvienphapluat.vn/van-ban/Tai-chinh-nha-nuoc/Luat-ngan-sach-nha-nuoc-2025-so-89-2025-QH15-650061.aspx" \t "_blank"</w:instrText>
      </w:r>
      <w:r w:rsidRPr="0090009C">
        <w:rPr>
          <w:iCs/>
          <w:sz w:val="28"/>
          <w:szCs w:val="28"/>
        </w:rPr>
        <w:fldChar w:fldCharType="separate"/>
      </w:r>
      <w:r w:rsidRPr="0090009C">
        <w:rPr>
          <w:iCs/>
          <w:sz w:val="28"/>
          <w:szCs w:val="28"/>
        </w:rPr>
        <w:t>Luật Ngân sách nhà nước</w:t>
      </w:r>
      <w:r w:rsidRPr="0090009C">
        <w:rPr>
          <w:iCs/>
          <w:sz w:val="28"/>
          <w:szCs w:val="28"/>
        </w:rPr>
        <w:fldChar w:fldCharType="end"/>
      </w:r>
      <w:bookmarkEnd w:id="0"/>
      <w:r w:rsidRPr="0090009C">
        <w:rPr>
          <w:iCs/>
          <w:sz w:val="28"/>
          <w:szCs w:val="28"/>
        </w:rPr>
        <w:t>;</w:t>
      </w:r>
    </w:p>
    <w:p w14:paraId="437D4F72" w14:textId="77777777" w:rsidR="009C60EF" w:rsidRPr="0090009C" w:rsidRDefault="009C60EF" w:rsidP="003677AF">
      <w:pPr>
        <w:spacing w:before="120" w:after="120" w:line="240" w:lineRule="atLeast"/>
        <w:ind w:firstLine="709"/>
        <w:jc w:val="both"/>
        <w:rPr>
          <w:iCs/>
          <w:sz w:val="28"/>
          <w:szCs w:val="28"/>
        </w:rPr>
      </w:pPr>
      <w:r w:rsidRPr="0090009C">
        <w:rPr>
          <w:iCs/>
          <w:sz w:val="28"/>
          <w:szCs w:val="28"/>
        </w:rPr>
        <w:t>Căn cứ Nghị định số 22/2026/NĐ-CP ngày 16 tháng 01 năm 2026 của Chính phủ quy định chi tiết một số điều và biện pháp để tổ chức, hướng dẫn thi hành Luật Tiêu chuẩn và quy chuẩn kỹ thuật;</w:t>
      </w:r>
    </w:p>
    <w:p w14:paraId="7F99842F" w14:textId="77777777" w:rsidR="00D73AF3" w:rsidRPr="0090009C" w:rsidRDefault="00D73AF3" w:rsidP="003677AF">
      <w:pPr>
        <w:spacing w:before="120" w:after="120" w:line="240" w:lineRule="atLeast"/>
        <w:ind w:firstLine="709"/>
        <w:jc w:val="both"/>
        <w:rPr>
          <w:iCs/>
          <w:sz w:val="28"/>
          <w:szCs w:val="28"/>
        </w:rPr>
      </w:pPr>
      <w:r w:rsidRPr="0090009C">
        <w:rPr>
          <w:iCs/>
          <w:sz w:val="28"/>
          <w:szCs w:val="28"/>
        </w:rPr>
        <w:lastRenderedPageBreak/>
        <w:t>Căn cứ Thông tư số 27/2020/TT-BTC ngày 17 tháng 4 năm 2020 của Bộ trưởng Bộ Tài chính hướng dẫn quản lý và sử dụng kinh phí xây dựng tiêu chuẩn quốc gia và quy chuẩn kỹ thuật; Quyết định số 815/QĐ-BTC ngày 03 tháng 6 năm 2020 của Bộ trưởng Bộ Tài chính về việc đính chính Thông tư số 27/2020/TT-BTC ngày 17 tháng 04 năm 2020 của Bộ Tài chính hướng dẫn quản lý và sử dụng kinh phí xây dựng tiêu chuẩn quốc gia và quy chuẩn kỹ thuật;</w:t>
      </w:r>
    </w:p>
    <w:p w14:paraId="5BBC08BF" w14:textId="29849552" w:rsidR="009A6D2A" w:rsidRPr="0090009C" w:rsidRDefault="002212F9" w:rsidP="003677AF">
      <w:pPr>
        <w:spacing w:before="120" w:after="120" w:line="240" w:lineRule="atLeast"/>
        <w:ind w:firstLine="720"/>
        <w:jc w:val="both"/>
        <w:rPr>
          <w:sz w:val="28"/>
          <w:szCs w:val="28"/>
        </w:rPr>
      </w:pPr>
      <w:r w:rsidRPr="0090009C">
        <w:rPr>
          <w:sz w:val="28"/>
          <w:szCs w:val="28"/>
        </w:rPr>
        <w:t>Căn cứ</w:t>
      </w:r>
      <w:r w:rsidRPr="0090009C">
        <w:rPr>
          <w:i/>
          <w:iCs/>
          <w:sz w:val="28"/>
          <w:szCs w:val="28"/>
        </w:rPr>
        <w:t xml:space="preserve"> </w:t>
      </w:r>
      <w:r w:rsidR="001255DD">
        <w:rPr>
          <w:iCs/>
          <w:sz w:val="28"/>
          <w:szCs w:val="28"/>
        </w:rPr>
        <w:t>k</w:t>
      </w:r>
      <w:r w:rsidR="009A6D2A" w:rsidRPr="0090009C">
        <w:rPr>
          <w:iCs/>
          <w:sz w:val="28"/>
          <w:szCs w:val="28"/>
        </w:rPr>
        <w:t>hoản 3 Điều 11 Luật Tiêu chuẩn và quy chuẩn kỹ thuật số 68/2006/</w:t>
      </w:r>
      <w:r w:rsidR="009A6D2A" w:rsidRPr="0090009C">
        <w:rPr>
          <w:i/>
          <w:iCs/>
          <w:sz w:val="28"/>
          <w:szCs w:val="28"/>
        </w:rPr>
        <w:t>QH11 “Các tổ chức xây dựng và công bố tiêu chuẩn cơ sở bao gồm: a) Tổ chức kinh tế; b) Cơ quan nhà nước; c) Đơn vị sự nghiệp; d) Tổ chức xã hội - nghề nghiệp”</w:t>
      </w:r>
      <w:r w:rsidR="009A6D2A" w:rsidRPr="0090009C">
        <w:rPr>
          <w:iCs/>
          <w:sz w:val="28"/>
          <w:szCs w:val="28"/>
        </w:rPr>
        <w:t>; khoản 2 Điều 27 được bổ sung tại khoản</w:t>
      </w:r>
      <w:r w:rsidR="00781027" w:rsidRPr="0090009C">
        <w:rPr>
          <w:iCs/>
          <w:sz w:val="28"/>
          <w:szCs w:val="28"/>
        </w:rPr>
        <w:t xml:space="preserve"> 9 Điều 1 Luật sửa đổi, bổ</w:t>
      </w:r>
      <w:r w:rsidR="009A6D2A" w:rsidRPr="0090009C">
        <w:rPr>
          <w:iCs/>
          <w:sz w:val="28"/>
          <w:szCs w:val="28"/>
        </w:rPr>
        <w:t xml:space="preserve"> sung một số điều của Luật Tiêu chuẩn và quy chuẩn kỹ thuật Luật số 70/2025/QH15 </w:t>
      </w:r>
      <w:r w:rsidR="009A6D2A" w:rsidRPr="0090009C">
        <w:rPr>
          <w:i/>
          <w:iCs/>
          <w:sz w:val="28"/>
          <w:szCs w:val="28"/>
        </w:rPr>
        <w:t>“Ủy ban nhân dân tỉnh, thành phố tổ chức xây dựng, thẩm định và ban hành quy chuẩn kỹ thuật địa phương sau khi có ý kiến bằng văn bản của cơ quan nhà nước có th</w:t>
      </w:r>
      <w:r w:rsidR="002E7FAE" w:rsidRPr="0090009C">
        <w:rPr>
          <w:i/>
          <w:iCs/>
          <w:sz w:val="28"/>
          <w:szCs w:val="28"/>
        </w:rPr>
        <w:t>ẩ</w:t>
      </w:r>
      <w:r w:rsidR="009A6D2A" w:rsidRPr="0090009C">
        <w:rPr>
          <w:i/>
          <w:iCs/>
          <w:sz w:val="28"/>
          <w:szCs w:val="28"/>
        </w:rPr>
        <w:t>m quyền quy định tại điểm a khoản 1 Điều này”</w:t>
      </w:r>
      <w:r w:rsidR="009A6D2A" w:rsidRPr="0090009C">
        <w:rPr>
          <w:iCs/>
          <w:sz w:val="28"/>
          <w:szCs w:val="28"/>
        </w:rPr>
        <w:t>; k</w:t>
      </w:r>
      <w:r w:rsidR="009A6D2A" w:rsidRPr="0090009C">
        <w:rPr>
          <w:sz w:val="28"/>
          <w:szCs w:val="28"/>
        </w:rPr>
        <w:t xml:space="preserve">hoản 2 Điều 5 Thông tư số 27/2020/TT-BTC ngày 17 tháng 4 năm 2020 của Bộ trưởng Bộ Tài chính hướng dẫn quản lý và sử dụng kinh phí xây dựng tiêu chuẩn quốc gia và quy chuẩn kỹ thuật; Điều 1 Quyết định số 815/QĐ-BTC ngày 03 tháng 6 năm 2020 của Bộ trưởng Bộ Tài chính “Căn cứ mức chi quy định tại khoản 1 Điều 5 và khả năng ngân sách, mức độ đặc biệt phức tạp hoặc mang tính liên ngành của các tiêu chuẩn Quốc gia (TCVN), quy chuẩn kỹ thuật (QCKT); các Bộ, cơ quan Trung ương, Hội đồng nhân dân tỉnh trên cơ sở đề nghị của Ủy ban nhân dân cấp tỉnh quyết định mức chi cụ thể cho phù hợp theo quy định của Luật Ngân sách nhà nước, nhưng không được vượt quá mức chi tối đa quy định tại Thông tư”. </w:t>
      </w:r>
    </w:p>
    <w:p w14:paraId="268496CB" w14:textId="75DDDEDF" w:rsidR="00A6447A" w:rsidRPr="0090009C" w:rsidRDefault="00C057C0" w:rsidP="003677AF">
      <w:pPr>
        <w:spacing w:before="120" w:after="120" w:line="240" w:lineRule="atLeast"/>
        <w:ind w:firstLine="720"/>
        <w:jc w:val="both"/>
        <w:rPr>
          <w:b/>
          <w:sz w:val="28"/>
          <w:szCs w:val="28"/>
        </w:rPr>
      </w:pPr>
      <w:r w:rsidRPr="0090009C">
        <w:rPr>
          <w:b/>
          <w:sz w:val="28"/>
          <w:szCs w:val="28"/>
        </w:rPr>
        <w:t>2. Cơ sở thự</w:t>
      </w:r>
      <w:r w:rsidR="00112EAD" w:rsidRPr="0090009C">
        <w:rPr>
          <w:b/>
          <w:sz w:val="28"/>
          <w:szCs w:val="28"/>
        </w:rPr>
        <w:t>c tiễn</w:t>
      </w:r>
    </w:p>
    <w:p w14:paraId="3BDC419E" w14:textId="1A679EBA" w:rsidR="000A367F" w:rsidRPr="0090009C" w:rsidRDefault="000A367F" w:rsidP="003677AF">
      <w:pPr>
        <w:spacing w:before="120" w:after="120" w:line="240" w:lineRule="atLeast"/>
        <w:ind w:firstLine="720"/>
        <w:jc w:val="both"/>
        <w:rPr>
          <w:sz w:val="28"/>
          <w:szCs w:val="28"/>
        </w:rPr>
      </w:pPr>
      <w:r w:rsidRPr="0090009C">
        <w:rPr>
          <w:sz w:val="28"/>
          <w:szCs w:val="28"/>
        </w:rPr>
        <w:t>a) Yêu cầu rà soát, hoàn thiện cơ chế, chính sách sau khi sắp xếp đơn vị hành chính và tổ chức mô hình chính quyền địa phương 02 cấp</w:t>
      </w:r>
    </w:p>
    <w:p w14:paraId="0BCE0D76" w14:textId="7BABDE7B" w:rsidR="000A367F" w:rsidRPr="0090009C" w:rsidRDefault="000A367F" w:rsidP="003677AF">
      <w:pPr>
        <w:spacing w:before="120" w:after="120" w:line="240" w:lineRule="atLeast"/>
        <w:ind w:firstLine="720"/>
        <w:jc w:val="both"/>
        <w:rPr>
          <w:sz w:val="28"/>
          <w:szCs w:val="28"/>
        </w:rPr>
      </w:pPr>
      <w:r w:rsidRPr="0090009C">
        <w:rPr>
          <w:sz w:val="28"/>
          <w:szCs w:val="28"/>
        </w:rPr>
        <w:t xml:space="preserve">Trước thời điểm sắp xếp đơn vị hành chính cấp tỉnh, việc thực hiện mức chi từ ngân sách nhà nước cho </w:t>
      </w:r>
      <w:r w:rsidR="007015C9" w:rsidRPr="0090009C">
        <w:rPr>
          <w:sz w:val="28"/>
          <w:szCs w:val="28"/>
        </w:rPr>
        <w:t>hoạt động xây dựng tiêu chuẩn cơ sở và quy chuẩn kỹ thuật địa phương</w:t>
      </w:r>
      <w:r w:rsidR="007015C9" w:rsidRPr="0090009C">
        <w:rPr>
          <w:b/>
          <w:sz w:val="28"/>
          <w:szCs w:val="28"/>
        </w:rPr>
        <w:t xml:space="preserve"> </w:t>
      </w:r>
      <w:r w:rsidRPr="0090009C">
        <w:rPr>
          <w:sz w:val="28"/>
          <w:szCs w:val="28"/>
        </w:rPr>
        <w:t xml:space="preserve">trên địa bàn hai tỉnh Thái Nguyên và Bắc Kạn được tổ chức theo các cơ chế khác nhau. Trong đó, tỉnh Thái Nguyên (cũ) chưa ban hành Nghị quyết quy định riêng về nội dung, mức chi cho hoạt động </w:t>
      </w:r>
      <w:r w:rsidR="007015C9" w:rsidRPr="0090009C">
        <w:rPr>
          <w:sz w:val="28"/>
          <w:szCs w:val="28"/>
        </w:rPr>
        <w:t>xây dựng tiêu chuẩn cơ sở và quy chuẩn kỹ thuật địa phương</w:t>
      </w:r>
      <w:r w:rsidRPr="0090009C">
        <w:rPr>
          <w:sz w:val="28"/>
          <w:szCs w:val="28"/>
        </w:rPr>
        <w:t xml:space="preserve">; tỉnh Bắc Kạn (cũ) đã ban hành </w:t>
      </w:r>
      <w:r w:rsidR="002212F9" w:rsidRPr="0090009C">
        <w:rPr>
          <w:rStyle w:val="Mnh"/>
          <w:b w:val="0"/>
          <w:bCs w:val="0"/>
          <w:sz w:val="28"/>
          <w:szCs w:val="28"/>
        </w:rPr>
        <w:t>Nghị quyết số 21/2022/NQ-HĐND ngày 10/12/2022 quy định mức chi xây dựng quy chuẩn kỹ thuật địa phương trên địa bàn tỉnh Bắc Kạn</w:t>
      </w:r>
      <w:r w:rsidRPr="0090009C">
        <w:rPr>
          <w:sz w:val="28"/>
          <w:szCs w:val="28"/>
        </w:rPr>
        <w:t>.</w:t>
      </w:r>
    </w:p>
    <w:p w14:paraId="12554B03" w14:textId="0066B211" w:rsidR="000A367F" w:rsidRPr="0090009C" w:rsidRDefault="000A367F" w:rsidP="003677AF">
      <w:pPr>
        <w:spacing w:before="120" w:after="120" w:line="240" w:lineRule="atLeast"/>
        <w:ind w:firstLine="720"/>
        <w:jc w:val="both"/>
        <w:rPr>
          <w:sz w:val="28"/>
          <w:szCs w:val="28"/>
        </w:rPr>
      </w:pPr>
      <w:r w:rsidRPr="0090009C">
        <w:rPr>
          <w:sz w:val="28"/>
          <w:szCs w:val="28"/>
        </w:rPr>
        <w:t xml:space="preserve">Sau khi hợp nhất đơn vị hành chính và hình thành tỉnh Thái Nguyên mới, </w:t>
      </w:r>
      <w:r w:rsidR="000942E7" w:rsidRPr="0090009C">
        <w:rPr>
          <w:sz w:val="28"/>
          <w:szCs w:val="28"/>
        </w:rPr>
        <w:t>n</w:t>
      </w:r>
      <w:r w:rsidRPr="0090009C">
        <w:rPr>
          <w:sz w:val="28"/>
          <w:szCs w:val="28"/>
        </w:rPr>
        <w:t xml:space="preserve">ếu không kịp thời ban hành Nghị quyết mới, quá trình tổ chức thực hiện sẽ phát sinh lúng túng trong lập dự toán, phân bổ, quản lý, thanh quyết toán kinh phí; thiếu đồng bộ trong tổ chức </w:t>
      </w:r>
      <w:r w:rsidR="002212F9" w:rsidRPr="0090009C">
        <w:rPr>
          <w:sz w:val="28"/>
          <w:szCs w:val="28"/>
        </w:rPr>
        <w:t>xây dựng tiêu chuẩn cơ sở và quy chuẩn kỹ thuật địa phương trên địa bàn tỉnh Thái Nguyên</w:t>
      </w:r>
      <w:r w:rsidRPr="0090009C">
        <w:rPr>
          <w:sz w:val="28"/>
          <w:szCs w:val="28"/>
        </w:rPr>
        <w:t>; ảnh hưởng đến tính liên tục, chặt chẽ và hiệu quả của hoạt động quản lý nhà nước ở địa phương.</w:t>
      </w:r>
      <w:r w:rsidR="00F15E56" w:rsidRPr="0090009C">
        <w:rPr>
          <w:sz w:val="28"/>
          <w:szCs w:val="28"/>
        </w:rPr>
        <w:t xml:space="preserve"> </w:t>
      </w:r>
      <w:r w:rsidRPr="0090009C">
        <w:rPr>
          <w:sz w:val="28"/>
          <w:szCs w:val="28"/>
        </w:rPr>
        <w:t xml:space="preserve">Vì vậy, việc ban hành Nghị quyết của Hội đồng nhân dân tỉnh để quy định thống nhất mức chi từ ngân sách nhà nước cho hoạt động </w:t>
      </w:r>
      <w:r w:rsidR="002212F9" w:rsidRPr="0090009C">
        <w:rPr>
          <w:sz w:val="28"/>
          <w:szCs w:val="28"/>
        </w:rPr>
        <w:t xml:space="preserve">tiêu chuẩn cơ sở và quy chuẩn kỹ thuật địa phương trên địa bàn tỉnh </w:t>
      </w:r>
      <w:r w:rsidRPr="0090009C">
        <w:rPr>
          <w:sz w:val="28"/>
          <w:szCs w:val="28"/>
        </w:rPr>
        <w:t xml:space="preserve">sau sắp xếp là yêu cầu khách quan, cấp thiết; bảo đảm phù hợp </w:t>
      </w:r>
      <w:r w:rsidRPr="0090009C">
        <w:rPr>
          <w:sz w:val="28"/>
          <w:szCs w:val="28"/>
        </w:rPr>
        <w:lastRenderedPageBreak/>
        <w:t>với mô hình chính quyền địa phương 02 cấp, đúng thẩm quyền, đúng quy định của pháp luật và đáp ứng yêu cầu quản lý trong giai đoạn mới.</w:t>
      </w:r>
    </w:p>
    <w:p w14:paraId="6D2B5B39" w14:textId="291720F7" w:rsidR="000A367F" w:rsidRPr="0090009C" w:rsidRDefault="000A367F" w:rsidP="003677AF">
      <w:pPr>
        <w:spacing w:before="120" w:after="120" w:line="240" w:lineRule="atLeast"/>
        <w:ind w:firstLine="720"/>
        <w:jc w:val="both"/>
        <w:rPr>
          <w:sz w:val="28"/>
          <w:szCs w:val="28"/>
        </w:rPr>
      </w:pPr>
      <w:r w:rsidRPr="0090009C">
        <w:rPr>
          <w:sz w:val="28"/>
          <w:szCs w:val="28"/>
        </w:rPr>
        <w:t xml:space="preserve">b) Yêu cầu khuyến khích hoạt động </w:t>
      </w:r>
      <w:r w:rsidR="002212F9" w:rsidRPr="0090009C">
        <w:rPr>
          <w:sz w:val="28"/>
          <w:szCs w:val="28"/>
        </w:rPr>
        <w:t xml:space="preserve">xây dựng tiêu chuẩn cơ sở và quy chuẩn kỹ thuật địa phương trên địa bàn tỉnh Thái Nguyên </w:t>
      </w:r>
      <w:r w:rsidRPr="0090009C">
        <w:rPr>
          <w:sz w:val="28"/>
          <w:szCs w:val="28"/>
        </w:rPr>
        <w:t>trong mọi lĩnh vực của đời sống kinh tế - xã hội</w:t>
      </w:r>
    </w:p>
    <w:p w14:paraId="33578F32" w14:textId="04E3E9E6" w:rsidR="000A367F" w:rsidRPr="0090009C" w:rsidRDefault="000A367F" w:rsidP="003677AF">
      <w:pPr>
        <w:spacing w:before="120" w:after="120" w:line="240" w:lineRule="atLeast"/>
        <w:ind w:firstLine="720"/>
        <w:jc w:val="both"/>
        <w:rPr>
          <w:sz w:val="28"/>
          <w:szCs w:val="28"/>
        </w:rPr>
      </w:pPr>
      <w:r w:rsidRPr="0090009C">
        <w:rPr>
          <w:sz w:val="28"/>
          <w:szCs w:val="28"/>
        </w:rPr>
        <w:t>Trong bối cảnh tỉnh Thái Nguyên đang tập trung triển khai Nghị quyết số 57-NQ/TW</w:t>
      </w:r>
      <w:r w:rsidRPr="0090009C">
        <w:rPr>
          <w:rFonts w:eastAsia="Batang"/>
          <w:iCs/>
          <w:sz w:val="28"/>
          <w:szCs w:val="28"/>
          <w:lang w:val="da-DK" w:eastAsia="ko-KR"/>
        </w:rPr>
        <w:t xml:space="preserve"> ngày 22/12/2024 của Bộ Chính trị</w:t>
      </w:r>
      <w:r w:rsidRPr="0090009C">
        <w:rPr>
          <w:sz w:val="28"/>
          <w:szCs w:val="28"/>
        </w:rPr>
        <w:t xml:space="preserve"> và Đề án số 22-ĐA/TU</w:t>
      </w:r>
      <w:r w:rsidRPr="0090009C">
        <w:rPr>
          <w:rFonts w:eastAsia="Batang"/>
          <w:iCs/>
          <w:sz w:val="28"/>
          <w:szCs w:val="28"/>
          <w:lang w:val="da-DK" w:eastAsia="ko-KR"/>
        </w:rPr>
        <w:t xml:space="preserve"> ngày 11/12/2025 của Ban Chấp hành Đảng bộ tỉnh</w:t>
      </w:r>
      <w:r w:rsidRPr="0090009C">
        <w:rPr>
          <w:sz w:val="28"/>
          <w:szCs w:val="28"/>
        </w:rPr>
        <w:t xml:space="preserve">, hoạt động </w:t>
      </w:r>
      <w:r w:rsidR="002212F9" w:rsidRPr="0090009C">
        <w:rPr>
          <w:sz w:val="28"/>
          <w:szCs w:val="28"/>
        </w:rPr>
        <w:t>xây dựng tiêu chuẩn cơ sở và quy chuẩn kỹ thuật địa phương là cần thiết trong hoạt động</w:t>
      </w:r>
      <w:r w:rsidRPr="0090009C">
        <w:rPr>
          <w:sz w:val="28"/>
          <w:szCs w:val="28"/>
        </w:rPr>
        <w:t xml:space="preserve"> khoa học, công nghệ, đổi mới sáng tạo và chuyển đổi số. </w:t>
      </w:r>
      <w:r w:rsidR="002212F9" w:rsidRPr="0090009C">
        <w:rPr>
          <w:sz w:val="28"/>
          <w:szCs w:val="28"/>
        </w:rPr>
        <w:t xml:space="preserve">Tiêu chuẩn cơ sở, quy chuẩn kỹ thuật địa phương </w:t>
      </w:r>
      <w:r w:rsidRPr="0090009C">
        <w:rPr>
          <w:sz w:val="28"/>
          <w:szCs w:val="28"/>
        </w:rPr>
        <w:t>là công cụ trực tiếp để thúc đẩy đổi mới phương pháp quản lý, cải tiến kỹ thuật, hợp lý hóa sản xuất, nâng cao năng suất lao động, chất lượng sản phẩm, chất lượng dịch vụ, hiệu quả hoạt động của cơ quan, đơn vị,</w:t>
      </w:r>
      <w:r w:rsidR="002212F9" w:rsidRPr="0090009C">
        <w:rPr>
          <w:sz w:val="28"/>
          <w:szCs w:val="28"/>
        </w:rPr>
        <w:t xml:space="preserve"> tổ chức,</w:t>
      </w:r>
      <w:r w:rsidRPr="0090009C">
        <w:rPr>
          <w:sz w:val="28"/>
          <w:szCs w:val="28"/>
        </w:rPr>
        <w:t xml:space="preserve"> doanh nghiệp</w:t>
      </w:r>
      <w:r w:rsidR="002212F9" w:rsidRPr="0090009C">
        <w:rPr>
          <w:sz w:val="28"/>
          <w:szCs w:val="28"/>
        </w:rPr>
        <w:t>, cá nhân trong sản xuất, kinh doanh.</w:t>
      </w:r>
    </w:p>
    <w:p w14:paraId="1ABF4374" w14:textId="1C9CCA79" w:rsidR="000A367F" w:rsidRPr="0090009C" w:rsidRDefault="000A367F" w:rsidP="003677AF">
      <w:pPr>
        <w:spacing w:before="120" w:after="120" w:line="240" w:lineRule="atLeast"/>
        <w:ind w:firstLine="720"/>
        <w:jc w:val="both"/>
        <w:rPr>
          <w:sz w:val="28"/>
          <w:szCs w:val="28"/>
        </w:rPr>
      </w:pPr>
      <w:r w:rsidRPr="0090009C">
        <w:rPr>
          <w:sz w:val="28"/>
          <w:szCs w:val="28"/>
        </w:rPr>
        <w:t xml:space="preserve">Việc </w:t>
      </w:r>
      <w:r w:rsidR="00084F5A" w:rsidRPr="0090009C">
        <w:rPr>
          <w:sz w:val="28"/>
          <w:szCs w:val="28"/>
        </w:rPr>
        <w:t>ban hành Nghị quyết sẽ góp phần</w:t>
      </w:r>
      <w:r w:rsidRPr="0090009C">
        <w:rPr>
          <w:sz w:val="28"/>
          <w:szCs w:val="28"/>
        </w:rPr>
        <w:t xml:space="preserve"> thúc đẩy </w:t>
      </w:r>
      <w:r w:rsidR="0045260B" w:rsidRPr="0090009C">
        <w:rPr>
          <w:sz w:val="28"/>
          <w:szCs w:val="28"/>
        </w:rPr>
        <w:t>hoạt động</w:t>
      </w:r>
      <w:r w:rsidR="00084F5A" w:rsidRPr="0090009C">
        <w:rPr>
          <w:sz w:val="28"/>
          <w:szCs w:val="28"/>
        </w:rPr>
        <w:t xml:space="preserve"> </w:t>
      </w:r>
      <w:r w:rsidR="003335B4" w:rsidRPr="0090009C">
        <w:rPr>
          <w:sz w:val="28"/>
          <w:szCs w:val="28"/>
        </w:rPr>
        <w:t>sản xuất, kinh doanh</w:t>
      </w:r>
      <w:r w:rsidR="00084F5A" w:rsidRPr="0090009C">
        <w:rPr>
          <w:sz w:val="28"/>
          <w:szCs w:val="28"/>
        </w:rPr>
        <w:t xml:space="preserve"> </w:t>
      </w:r>
      <w:r w:rsidRPr="0090009C">
        <w:rPr>
          <w:sz w:val="28"/>
          <w:szCs w:val="28"/>
        </w:rPr>
        <w:t xml:space="preserve">của </w:t>
      </w:r>
      <w:r w:rsidR="0045260B" w:rsidRPr="0090009C">
        <w:rPr>
          <w:sz w:val="28"/>
          <w:szCs w:val="28"/>
        </w:rPr>
        <w:t xml:space="preserve">cơ quan, đơn vị, </w:t>
      </w:r>
      <w:r w:rsidR="003335B4" w:rsidRPr="0090009C">
        <w:rPr>
          <w:sz w:val="28"/>
          <w:szCs w:val="28"/>
        </w:rPr>
        <w:t>tổ chức, doanh nghiệp, cá nhân</w:t>
      </w:r>
      <w:r w:rsidRPr="0090009C">
        <w:rPr>
          <w:sz w:val="28"/>
          <w:szCs w:val="28"/>
        </w:rPr>
        <w:t xml:space="preserve">; đồng thời </w:t>
      </w:r>
      <w:r w:rsidR="003335B4" w:rsidRPr="0090009C">
        <w:rPr>
          <w:sz w:val="28"/>
          <w:szCs w:val="28"/>
        </w:rPr>
        <w:t>góp phần</w:t>
      </w:r>
      <w:r w:rsidRPr="0090009C">
        <w:rPr>
          <w:sz w:val="28"/>
          <w:szCs w:val="28"/>
        </w:rPr>
        <w:t xml:space="preserve"> hiện thực hóa các mục tiêu, nhiệm vụ về phát triển khoa học, công nghệ</w:t>
      </w:r>
      <w:r w:rsidR="000942E7" w:rsidRPr="0090009C">
        <w:rPr>
          <w:sz w:val="28"/>
          <w:szCs w:val="28"/>
        </w:rPr>
        <w:t>,</w:t>
      </w:r>
      <w:r w:rsidRPr="0090009C">
        <w:rPr>
          <w:sz w:val="28"/>
          <w:szCs w:val="28"/>
        </w:rPr>
        <w:t xml:space="preserve"> đổi mới sáng tạo </w:t>
      </w:r>
      <w:r w:rsidR="000942E7" w:rsidRPr="0090009C">
        <w:rPr>
          <w:sz w:val="28"/>
          <w:szCs w:val="28"/>
        </w:rPr>
        <w:t xml:space="preserve">và chuyển đổi số. </w:t>
      </w:r>
    </w:p>
    <w:p w14:paraId="368B7828" w14:textId="4A48EDC9" w:rsidR="000A367F" w:rsidRPr="0090009C" w:rsidRDefault="000A367F" w:rsidP="003677AF">
      <w:pPr>
        <w:spacing w:before="120" w:after="120" w:line="240" w:lineRule="atLeast"/>
        <w:ind w:firstLine="720"/>
        <w:jc w:val="both"/>
        <w:rPr>
          <w:sz w:val="28"/>
          <w:szCs w:val="28"/>
        </w:rPr>
      </w:pPr>
      <w:r w:rsidRPr="0090009C">
        <w:rPr>
          <w:sz w:val="28"/>
          <w:szCs w:val="28"/>
        </w:rPr>
        <w:t xml:space="preserve">Từ những căn cứ nêu trên, việc xây dựng và ban hành Nghị quyết </w:t>
      </w:r>
      <w:r w:rsidR="003335B4" w:rsidRPr="0090009C">
        <w:rPr>
          <w:sz w:val="28"/>
          <w:szCs w:val="28"/>
        </w:rPr>
        <w:t>quy định mức chi xây dựng tiêu chuẩn cơ sở và quy chuẩn kỹ thuật địa phương trên địa bàn tỉnh Thái Nguyên</w:t>
      </w:r>
      <w:r w:rsidRPr="0090009C">
        <w:rPr>
          <w:sz w:val="28"/>
          <w:szCs w:val="28"/>
        </w:rPr>
        <w:t xml:space="preserve"> là cần thiết, có cơ sở pháp lý, cơ sở thực tiễn rõ ràng, bảo đảm tính thống nhất, tính khả thi và yêu cầu trong tổ chức thực hiện; đồng thời góp phần cụ thể hóa chủ trương của Đảng và của tỉnh về phát triển khoa học, công nghệ, đổi mới sáng tạo và chuyển đổi số trong giai đoạn 2026 - 2030.</w:t>
      </w:r>
    </w:p>
    <w:p w14:paraId="56CE8F59" w14:textId="594743A4" w:rsidR="004319AD" w:rsidRPr="0090009C" w:rsidRDefault="00EE6DCF" w:rsidP="003677AF">
      <w:pPr>
        <w:spacing w:before="120" w:after="120" w:line="240" w:lineRule="atLeast"/>
        <w:ind w:firstLine="720"/>
        <w:jc w:val="both"/>
        <w:rPr>
          <w:b/>
          <w:spacing w:val="-8"/>
          <w:sz w:val="28"/>
          <w:szCs w:val="28"/>
          <w:lang w:val="nl-NL"/>
        </w:rPr>
      </w:pPr>
      <w:r w:rsidRPr="0090009C">
        <w:rPr>
          <w:b/>
          <w:spacing w:val="-8"/>
          <w:sz w:val="28"/>
          <w:szCs w:val="28"/>
          <w:lang w:val="nl-NL"/>
        </w:rPr>
        <w:t>II</w:t>
      </w:r>
      <w:r w:rsidR="000941DC" w:rsidRPr="0090009C">
        <w:rPr>
          <w:b/>
          <w:spacing w:val="-8"/>
          <w:sz w:val="28"/>
          <w:szCs w:val="28"/>
          <w:lang w:val="nl-NL"/>
        </w:rPr>
        <w:t>. M</w:t>
      </w:r>
      <w:r w:rsidR="00407FBC" w:rsidRPr="0090009C">
        <w:rPr>
          <w:b/>
          <w:spacing w:val="-8"/>
          <w:sz w:val="28"/>
          <w:szCs w:val="28"/>
          <w:lang w:val="nl-NL"/>
        </w:rPr>
        <w:t>ỤC ĐÍCH</w:t>
      </w:r>
      <w:r w:rsidR="00C057C0" w:rsidRPr="0090009C">
        <w:rPr>
          <w:b/>
          <w:spacing w:val="-8"/>
          <w:sz w:val="28"/>
          <w:szCs w:val="28"/>
          <w:lang w:val="nl-NL"/>
        </w:rPr>
        <w:t xml:space="preserve"> BAN HÀNH</w:t>
      </w:r>
      <w:r w:rsidR="00407FBC" w:rsidRPr="0090009C">
        <w:rPr>
          <w:b/>
          <w:spacing w:val="-8"/>
          <w:sz w:val="28"/>
          <w:szCs w:val="28"/>
          <w:lang w:val="nl-NL"/>
        </w:rPr>
        <w:t>, QUAN ĐIỂM XÂY DỰNG</w:t>
      </w:r>
      <w:r w:rsidRPr="0090009C">
        <w:rPr>
          <w:b/>
          <w:spacing w:val="-8"/>
          <w:sz w:val="28"/>
          <w:szCs w:val="28"/>
          <w:lang w:val="nl-NL"/>
        </w:rPr>
        <w:t xml:space="preserve"> </w:t>
      </w:r>
      <w:r w:rsidR="004319AD" w:rsidRPr="0090009C">
        <w:rPr>
          <w:b/>
          <w:spacing w:val="-8"/>
          <w:sz w:val="28"/>
          <w:szCs w:val="28"/>
          <w:lang w:val="nl-NL"/>
        </w:rPr>
        <w:t xml:space="preserve">NGHỊ </w:t>
      </w:r>
      <w:r w:rsidRPr="0090009C">
        <w:rPr>
          <w:b/>
          <w:spacing w:val="-8"/>
          <w:sz w:val="28"/>
          <w:szCs w:val="28"/>
          <w:lang w:val="nl-NL"/>
        </w:rPr>
        <w:t>QUYẾT</w:t>
      </w:r>
      <w:r w:rsidR="00407FBC" w:rsidRPr="0090009C">
        <w:rPr>
          <w:b/>
          <w:spacing w:val="-8"/>
          <w:sz w:val="28"/>
          <w:szCs w:val="28"/>
          <w:lang w:val="nl-NL"/>
        </w:rPr>
        <w:t xml:space="preserve"> </w:t>
      </w:r>
    </w:p>
    <w:p w14:paraId="0F79C0E7" w14:textId="4A209869" w:rsidR="00B071AE" w:rsidRPr="0090009C" w:rsidRDefault="00B071AE" w:rsidP="003677AF">
      <w:pPr>
        <w:spacing w:before="120" w:after="120" w:line="240" w:lineRule="atLeast"/>
        <w:ind w:firstLine="720"/>
        <w:jc w:val="both"/>
        <w:rPr>
          <w:b/>
          <w:bCs/>
          <w:sz w:val="28"/>
          <w:szCs w:val="28"/>
        </w:rPr>
      </w:pPr>
      <w:r w:rsidRPr="0090009C">
        <w:rPr>
          <w:b/>
          <w:bCs/>
          <w:sz w:val="28"/>
          <w:szCs w:val="28"/>
        </w:rPr>
        <w:t>1. Mục đích</w:t>
      </w:r>
      <w:r w:rsidR="005A6E16" w:rsidRPr="0090009C">
        <w:rPr>
          <w:b/>
          <w:bCs/>
          <w:sz w:val="28"/>
          <w:szCs w:val="28"/>
        </w:rPr>
        <w:t xml:space="preserve"> </w:t>
      </w:r>
      <w:r w:rsidR="003F0D9F" w:rsidRPr="0090009C">
        <w:rPr>
          <w:b/>
          <w:bCs/>
          <w:sz w:val="28"/>
          <w:szCs w:val="28"/>
        </w:rPr>
        <w:t>xây</w:t>
      </w:r>
      <w:r w:rsidR="00104165" w:rsidRPr="0090009C">
        <w:rPr>
          <w:b/>
          <w:bCs/>
          <w:sz w:val="28"/>
          <w:szCs w:val="28"/>
        </w:rPr>
        <w:t xml:space="preserve"> dựng Nghị quyết</w:t>
      </w:r>
    </w:p>
    <w:p w14:paraId="6B3593C0" w14:textId="77777777" w:rsidR="003335B4" w:rsidRPr="0090009C" w:rsidRDefault="003335B4" w:rsidP="003677AF">
      <w:pPr>
        <w:spacing w:before="120" w:after="120" w:line="240" w:lineRule="atLeast"/>
        <w:ind w:firstLine="709"/>
        <w:jc w:val="both"/>
        <w:rPr>
          <w:b/>
          <w:spacing w:val="-4"/>
          <w:sz w:val="28"/>
          <w:szCs w:val="28"/>
        </w:rPr>
      </w:pPr>
      <w:r w:rsidRPr="0090009C">
        <w:rPr>
          <w:spacing w:val="3"/>
          <w:sz w:val="28"/>
          <w:szCs w:val="28"/>
          <w:shd w:val="clear" w:color="auto" w:fill="FFFFFF"/>
        </w:rPr>
        <w:t xml:space="preserve">Ban hành Nghị quyết nhằm tạo cơ sở pháp lý thống nhất để bố trí, quản lý và sử dụng kinh phí từ ngân sách nhà nước cho hoạt động </w:t>
      </w:r>
      <w:r w:rsidRPr="0090009C">
        <w:rPr>
          <w:sz w:val="28"/>
          <w:szCs w:val="28"/>
        </w:rPr>
        <w:t>xây dựng tiêu chuẩn cơ sở và quy chuẩn kỹ thuật địa phương</w:t>
      </w:r>
      <w:r w:rsidRPr="0090009C">
        <w:rPr>
          <w:spacing w:val="3"/>
          <w:sz w:val="28"/>
          <w:szCs w:val="28"/>
          <w:shd w:val="clear" w:color="auto" w:fill="FFFFFF"/>
        </w:rPr>
        <w:t xml:space="preserve"> trên phạm vi toàn tỉnh; khắc phục tình trạng thiếu đồng bộ về cơ chế chi sau khi sắp xếp đơn vị hành chính cấp tỉnh và tổ chức mô hình chính quyền địa phương 02 cấp; đồng thời cụ thể hóa một trong những giải pháp của tỉnh trong triển khai Nghị quyết số 57-NQ/TW và Đề án số 22-ĐA/TU. </w:t>
      </w:r>
      <w:r w:rsidRPr="0090009C">
        <w:rPr>
          <w:spacing w:val="-4"/>
          <w:sz w:val="28"/>
          <w:szCs w:val="28"/>
          <w:shd w:val="clear" w:color="auto" w:fill="FFFFFF"/>
        </w:rPr>
        <w:t xml:space="preserve">Thông qua việc quy định mức chi cụ thể, Nghị quyết góp phần khuyến khích, hỗ trợ và thúc đẩy hoạt động </w:t>
      </w:r>
      <w:r w:rsidRPr="0090009C">
        <w:rPr>
          <w:sz w:val="28"/>
          <w:szCs w:val="28"/>
        </w:rPr>
        <w:t>tiêu chuẩn cơ sở và quy chuẩn kỹ thuật địa phương</w:t>
      </w:r>
      <w:r w:rsidRPr="0090009C">
        <w:rPr>
          <w:spacing w:val="-4"/>
          <w:sz w:val="28"/>
          <w:szCs w:val="28"/>
          <w:shd w:val="clear" w:color="auto" w:fill="FFFFFF"/>
        </w:rPr>
        <w:t xml:space="preserve"> theo hướng thiết thực, hiệu quả; tạo động lực cho việc xây dựng, công bố, áp dụng </w:t>
      </w:r>
      <w:r w:rsidRPr="0090009C">
        <w:rPr>
          <w:sz w:val="28"/>
          <w:szCs w:val="28"/>
        </w:rPr>
        <w:t>tiêu chuẩn cơ sở và quy chuẩn kỹ thuật địa phương</w:t>
      </w:r>
      <w:r w:rsidRPr="0090009C">
        <w:rPr>
          <w:spacing w:val="-4"/>
          <w:sz w:val="28"/>
          <w:szCs w:val="28"/>
          <w:shd w:val="clear" w:color="auto" w:fill="FFFFFF"/>
        </w:rPr>
        <w:t xml:space="preserve"> trong cơ quan nhà nước, đơn vị sự nghiệp, tổ chức, doanh nghiệp và các cá nhân; qua đó nâng cao năng suất, chất lượng, hiệu quả hoạt động và năng lực cạnh tranh của các đơn vị, cơ sở trên địa bàn tỉnh.</w:t>
      </w:r>
    </w:p>
    <w:p w14:paraId="4A56C51D" w14:textId="48AE4CCA" w:rsidR="00B071AE" w:rsidRPr="0090009C" w:rsidRDefault="00B071AE" w:rsidP="003677AF">
      <w:pPr>
        <w:spacing w:before="120" w:after="120" w:line="240" w:lineRule="atLeast"/>
        <w:ind w:firstLine="720"/>
        <w:jc w:val="both"/>
        <w:rPr>
          <w:b/>
          <w:bCs/>
          <w:sz w:val="28"/>
          <w:szCs w:val="28"/>
        </w:rPr>
      </w:pPr>
      <w:r w:rsidRPr="0090009C">
        <w:rPr>
          <w:b/>
          <w:bCs/>
          <w:sz w:val="28"/>
          <w:szCs w:val="28"/>
        </w:rPr>
        <w:t xml:space="preserve">2. Quan điểm </w:t>
      </w:r>
      <w:r w:rsidR="00B8491F" w:rsidRPr="0090009C">
        <w:rPr>
          <w:b/>
          <w:bCs/>
          <w:sz w:val="28"/>
          <w:szCs w:val="28"/>
        </w:rPr>
        <w:t>xây dự</w:t>
      </w:r>
      <w:r w:rsidR="00407FBC" w:rsidRPr="0090009C">
        <w:rPr>
          <w:b/>
          <w:bCs/>
          <w:sz w:val="28"/>
          <w:szCs w:val="28"/>
        </w:rPr>
        <w:t xml:space="preserve">ng </w:t>
      </w:r>
      <w:r w:rsidR="004319AD" w:rsidRPr="0090009C">
        <w:rPr>
          <w:b/>
          <w:bCs/>
          <w:sz w:val="28"/>
          <w:szCs w:val="28"/>
        </w:rPr>
        <w:t>Nghị quyết</w:t>
      </w:r>
      <w:r w:rsidR="00540F08" w:rsidRPr="0090009C">
        <w:rPr>
          <w:b/>
          <w:bCs/>
          <w:sz w:val="28"/>
          <w:szCs w:val="28"/>
        </w:rPr>
        <w:t xml:space="preserve"> </w:t>
      </w:r>
    </w:p>
    <w:p w14:paraId="0AE0F719" w14:textId="50332A46" w:rsidR="003335B4" w:rsidRPr="0090009C" w:rsidRDefault="003335B4" w:rsidP="003677AF">
      <w:pPr>
        <w:spacing w:before="120" w:after="120" w:line="240" w:lineRule="atLeast"/>
        <w:ind w:firstLine="709"/>
        <w:jc w:val="both"/>
        <w:rPr>
          <w:sz w:val="28"/>
          <w:szCs w:val="28"/>
        </w:rPr>
      </w:pPr>
      <w:proofErr w:type="gramStart"/>
      <w:r w:rsidRPr="0090009C">
        <w:rPr>
          <w:sz w:val="28"/>
          <w:szCs w:val="28"/>
        </w:rPr>
        <w:t xml:space="preserve">Việc xây dựng Nghị quyết phù hợp với các quy định hiện hành, phù hợp </w:t>
      </w:r>
      <w:r w:rsidRPr="0090009C">
        <w:rPr>
          <w:spacing w:val="8"/>
          <w:sz w:val="28"/>
          <w:szCs w:val="28"/>
        </w:rPr>
        <w:t>với điều kiện thực tiễn của tỉnh.</w:t>
      </w:r>
      <w:proofErr w:type="gramEnd"/>
      <w:r w:rsidRPr="0090009C">
        <w:rPr>
          <w:spacing w:val="8"/>
          <w:sz w:val="28"/>
          <w:szCs w:val="28"/>
        </w:rPr>
        <w:t xml:space="preserve"> </w:t>
      </w:r>
      <w:r w:rsidRPr="0090009C">
        <w:rPr>
          <w:sz w:val="28"/>
          <w:szCs w:val="28"/>
        </w:rPr>
        <w:t xml:space="preserve">Quá trình tham mưu xây dựng Nghị quyết </w:t>
      </w:r>
      <w:r w:rsidRPr="0090009C">
        <w:rPr>
          <w:sz w:val="28"/>
          <w:szCs w:val="28"/>
        </w:rPr>
        <w:lastRenderedPageBreak/>
        <w:t>đảm bảo tính hợp pháp, được thực hiện đúng quy trình, thủ tục, đảm bảo thời g</w:t>
      </w:r>
      <w:r w:rsidR="00781027" w:rsidRPr="0090009C">
        <w:rPr>
          <w:sz w:val="28"/>
          <w:szCs w:val="28"/>
        </w:rPr>
        <w:t xml:space="preserve">ian </w:t>
      </w:r>
      <w:proofErr w:type="gramStart"/>
      <w:r w:rsidR="00781027" w:rsidRPr="0090009C">
        <w:rPr>
          <w:sz w:val="28"/>
          <w:szCs w:val="28"/>
        </w:rPr>
        <w:t>theo</w:t>
      </w:r>
      <w:proofErr w:type="gramEnd"/>
      <w:r w:rsidR="00781027" w:rsidRPr="0090009C">
        <w:rPr>
          <w:sz w:val="28"/>
          <w:szCs w:val="28"/>
        </w:rPr>
        <w:t xml:space="preserve"> quy định của Luật Ban h</w:t>
      </w:r>
      <w:r w:rsidRPr="0090009C">
        <w:rPr>
          <w:sz w:val="28"/>
          <w:szCs w:val="28"/>
        </w:rPr>
        <w:t>ành văn bản quy phạm pháp luật và Nghị định, Thông tư hướng dẫn thi hành.</w:t>
      </w:r>
    </w:p>
    <w:p w14:paraId="5CD79D7C" w14:textId="33DCF6EF" w:rsidR="00104165" w:rsidRPr="0090009C" w:rsidRDefault="00104165" w:rsidP="003677AF">
      <w:pPr>
        <w:spacing w:before="120" w:after="120" w:line="240" w:lineRule="atLeast"/>
        <w:ind w:firstLine="720"/>
        <w:jc w:val="both"/>
        <w:rPr>
          <w:b/>
          <w:iCs/>
          <w:sz w:val="28"/>
          <w:szCs w:val="28"/>
        </w:rPr>
      </w:pPr>
      <w:r w:rsidRPr="0090009C">
        <w:rPr>
          <w:b/>
          <w:iCs/>
          <w:sz w:val="28"/>
          <w:szCs w:val="28"/>
        </w:rPr>
        <w:t xml:space="preserve">III. </w:t>
      </w:r>
      <w:r w:rsidR="00E04100" w:rsidRPr="0090009C">
        <w:rPr>
          <w:b/>
          <w:iCs/>
          <w:sz w:val="28"/>
          <w:szCs w:val="28"/>
        </w:rPr>
        <w:t>QUÁ TRÌNH XÂY DỰNG DỰ THẢO NGHỊ QUYẾT</w:t>
      </w:r>
    </w:p>
    <w:p w14:paraId="26718453" w14:textId="51C8AB1D" w:rsidR="00E04100" w:rsidRPr="0090009C" w:rsidRDefault="00E04100" w:rsidP="003677AF">
      <w:pPr>
        <w:tabs>
          <w:tab w:val="right" w:pos="0"/>
          <w:tab w:val="left" w:pos="720"/>
          <w:tab w:val="left" w:pos="2198"/>
        </w:tabs>
        <w:spacing w:before="120" w:after="120" w:line="240" w:lineRule="atLeast"/>
        <w:ind w:firstLine="720"/>
        <w:jc w:val="both"/>
        <w:rPr>
          <w:rFonts w:eastAsia="Batang"/>
          <w:iCs/>
          <w:sz w:val="28"/>
          <w:szCs w:val="28"/>
          <w:lang w:val="da-DK" w:eastAsia="ko-KR"/>
        </w:rPr>
      </w:pPr>
      <w:proofErr w:type="gramStart"/>
      <w:r w:rsidRPr="0090009C">
        <w:rPr>
          <w:iCs/>
          <w:sz w:val="28"/>
          <w:szCs w:val="28"/>
        </w:rPr>
        <w:t xml:space="preserve">Thực hiện </w:t>
      </w:r>
      <w:r w:rsidR="00D8572C" w:rsidRPr="0090009C">
        <w:rPr>
          <w:spacing w:val="-2"/>
          <w:sz w:val="28"/>
          <w:szCs w:val="28"/>
          <w:lang w:val="pt-BR"/>
        </w:rPr>
        <w:t>Công văn số 5498</w:t>
      </w:r>
      <w:r w:rsidR="00D8572C" w:rsidRPr="0090009C">
        <w:rPr>
          <w:rFonts w:eastAsia="Batang"/>
          <w:iCs/>
          <w:spacing w:val="-2"/>
          <w:sz w:val="28"/>
          <w:szCs w:val="28"/>
          <w:lang w:val="da-DK" w:eastAsia="ko-KR"/>
        </w:rPr>
        <w:t>/UBND-KGVX ngày 19/5/2026 của UBND tỉnh về việc triển khai xây dựng Nghị quyết của Hội đồng nhân dân tỉnh quy định mức chi xây dựng tiêu chuẩn cơ sở và quy chuẩn kỹ thuật địa phương trên địa bàn tỉnh Thái Nguyên</w:t>
      </w:r>
      <w:r w:rsidRPr="0090009C">
        <w:rPr>
          <w:rFonts w:eastAsia="Batang"/>
          <w:iCs/>
          <w:sz w:val="28"/>
          <w:szCs w:val="28"/>
          <w:lang w:val="da-DK" w:eastAsia="ko-KR"/>
        </w:rPr>
        <w:t>.</w:t>
      </w:r>
      <w:proofErr w:type="gramEnd"/>
      <w:r w:rsidRPr="0090009C">
        <w:rPr>
          <w:rFonts w:eastAsia="Batang"/>
          <w:iCs/>
          <w:sz w:val="28"/>
          <w:szCs w:val="28"/>
          <w:lang w:val="da-DK" w:eastAsia="ko-KR"/>
        </w:rPr>
        <w:t xml:space="preserve"> Theo đó, Ủy ban nhân dân tỉnh giao Sở Khoa học và Công nghệ chủ trì, phối hợp với Sở Tư pháp và các cơ quan, đơn vị liên quan tham mưu xây dựng </w:t>
      </w:r>
      <w:r w:rsidR="00D8572C" w:rsidRPr="0090009C">
        <w:rPr>
          <w:rFonts w:eastAsia="Batang"/>
          <w:iCs/>
          <w:sz w:val="28"/>
          <w:szCs w:val="28"/>
          <w:lang w:val="da-DK" w:eastAsia="ko-KR"/>
        </w:rPr>
        <w:t xml:space="preserve">Tờ trình của UBND tỉnh và dự thảo </w:t>
      </w:r>
      <w:r w:rsidRPr="0090009C">
        <w:rPr>
          <w:rFonts w:eastAsia="Batang"/>
          <w:iCs/>
          <w:sz w:val="28"/>
          <w:szCs w:val="28"/>
          <w:lang w:val="da-DK" w:eastAsia="ko-KR"/>
        </w:rPr>
        <w:t xml:space="preserve">Nghị quyết của HĐND tỉnh quy định </w:t>
      </w:r>
      <w:r w:rsidR="003335B4" w:rsidRPr="0090009C">
        <w:rPr>
          <w:sz w:val="28"/>
          <w:szCs w:val="28"/>
        </w:rPr>
        <w:t>mức chi xây dựng tiêu chuẩn cơ sở và quy chuẩn kỹ thuật địa phương trên địa bàn tỉnh Thái Nguyên</w:t>
      </w:r>
      <w:r w:rsidR="00921E2A" w:rsidRPr="0090009C">
        <w:rPr>
          <w:sz w:val="28"/>
          <w:szCs w:val="28"/>
        </w:rPr>
        <w:t xml:space="preserve"> theo đúng quy định của Luật Ban hành văn bản quy phạm pháp luật và các quy định pháp luật khác có liên quan</w:t>
      </w:r>
      <w:r w:rsidRPr="0090009C">
        <w:rPr>
          <w:rFonts w:eastAsia="Batang"/>
          <w:iCs/>
          <w:sz w:val="28"/>
          <w:szCs w:val="28"/>
          <w:lang w:val="da-DK" w:eastAsia="ko-KR"/>
        </w:rPr>
        <w:t xml:space="preserve">. </w:t>
      </w:r>
    </w:p>
    <w:p w14:paraId="0BE24210" w14:textId="702E3533" w:rsidR="00E04100" w:rsidRPr="0090009C" w:rsidRDefault="00E04100" w:rsidP="003677AF">
      <w:pPr>
        <w:tabs>
          <w:tab w:val="right" w:pos="0"/>
          <w:tab w:val="left" w:pos="720"/>
          <w:tab w:val="left" w:pos="2198"/>
        </w:tabs>
        <w:spacing w:before="120" w:after="120" w:line="240" w:lineRule="atLeast"/>
        <w:ind w:firstLine="720"/>
        <w:jc w:val="both"/>
        <w:rPr>
          <w:rFonts w:eastAsia="Batang"/>
          <w:iCs/>
          <w:sz w:val="28"/>
          <w:szCs w:val="28"/>
          <w:lang w:val="da-DK" w:eastAsia="ko-KR"/>
        </w:rPr>
      </w:pPr>
      <w:r w:rsidRPr="0090009C">
        <w:rPr>
          <w:rFonts w:eastAsia="Batang"/>
          <w:iCs/>
          <w:sz w:val="28"/>
          <w:szCs w:val="28"/>
          <w:lang w:val="da-DK" w:eastAsia="ko-KR"/>
        </w:rPr>
        <w:t>Trong quá trình soạn thảo, dự thảo Nghị quyết đã được lấy ý kiến của các sở, ngành, địa phương, đơn vị có liên quan và đăng tải toàn văn dự thảo Tờ trình, dự thảo Nghị quyết trên Cổng thông tin điện tử tỉnh Thái Nguyên để lấy ý kiến rộng rãi của các cơ quan, tổ chức, cá nhân đối với dự thảo Nghị quyế</w:t>
      </w:r>
      <w:r w:rsidR="000942E7" w:rsidRPr="0090009C">
        <w:rPr>
          <w:rFonts w:eastAsia="Batang"/>
          <w:iCs/>
          <w:sz w:val="28"/>
          <w:szCs w:val="28"/>
          <w:lang w:val="da-DK" w:eastAsia="ko-KR"/>
        </w:rPr>
        <w:t>t. Trên cơ sở các ý kiến đóng góp, Sở đã hoàn thiện dự thảo Nghị quyết và trình Sở Tư pháp thẩm định theo quy định</w:t>
      </w:r>
      <w:r w:rsidR="003B7DE4">
        <w:rPr>
          <w:rStyle w:val="Thamchiuccch"/>
          <w:rFonts w:eastAsia="Batang"/>
          <w:iCs/>
          <w:sz w:val="28"/>
          <w:szCs w:val="28"/>
          <w:lang w:val="da-DK" w:eastAsia="ko-KR"/>
        </w:rPr>
        <w:footnoteReference w:id="1"/>
      </w:r>
      <w:r w:rsidR="000942E7" w:rsidRPr="0090009C">
        <w:rPr>
          <w:rFonts w:eastAsia="Batang"/>
          <w:iCs/>
          <w:sz w:val="28"/>
          <w:szCs w:val="28"/>
          <w:lang w:val="da-DK" w:eastAsia="ko-KR"/>
        </w:rPr>
        <w:t>.</w:t>
      </w:r>
    </w:p>
    <w:p w14:paraId="6119361E" w14:textId="6786F387" w:rsidR="00E04100" w:rsidRPr="0090009C" w:rsidRDefault="00F97936" w:rsidP="003677AF">
      <w:pPr>
        <w:tabs>
          <w:tab w:val="right" w:pos="0"/>
          <w:tab w:val="left" w:pos="720"/>
          <w:tab w:val="left" w:pos="2198"/>
        </w:tabs>
        <w:spacing w:before="120" w:after="120" w:line="240" w:lineRule="atLeast"/>
        <w:ind w:firstLine="720"/>
        <w:jc w:val="both"/>
        <w:rPr>
          <w:rFonts w:eastAsia="Batang"/>
          <w:iCs/>
          <w:sz w:val="28"/>
          <w:szCs w:val="28"/>
          <w:lang w:val="nl-NL" w:eastAsia="ko-KR"/>
        </w:rPr>
      </w:pPr>
      <w:r w:rsidRPr="0090009C">
        <w:rPr>
          <w:rFonts w:eastAsia="Batang"/>
          <w:iCs/>
          <w:sz w:val="28"/>
          <w:szCs w:val="28"/>
          <w:lang w:val="da-DK" w:eastAsia="ko-KR"/>
        </w:rPr>
        <w:t xml:space="preserve">Trên cơ sở báo cáo thẩm định của Sở Tư pháp, Sở Khoa học và Công nghệ đã tiếp thu, hoàn thiện dự thảo Nghị quyết và trình Ủy ban nhân dân tỉnh theo quy định. </w:t>
      </w:r>
    </w:p>
    <w:p w14:paraId="66F064B1" w14:textId="77259925" w:rsidR="000941DC" w:rsidRPr="0090009C" w:rsidRDefault="00EE6DCF" w:rsidP="003677AF">
      <w:pPr>
        <w:spacing w:before="120" w:after="120" w:line="240" w:lineRule="atLeast"/>
        <w:ind w:firstLine="720"/>
        <w:jc w:val="both"/>
        <w:rPr>
          <w:b/>
          <w:sz w:val="28"/>
          <w:szCs w:val="28"/>
          <w:lang w:val="nl-NL"/>
        </w:rPr>
      </w:pPr>
      <w:r w:rsidRPr="0090009C">
        <w:rPr>
          <w:b/>
          <w:sz w:val="28"/>
          <w:szCs w:val="28"/>
          <w:lang w:val="nl-NL"/>
        </w:rPr>
        <w:t>I</w:t>
      </w:r>
      <w:r w:rsidR="003F7F08" w:rsidRPr="0090009C">
        <w:rPr>
          <w:b/>
          <w:sz w:val="28"/>
          <w:szCs w:val="28"/>
          <w:lang w:val="nl-NL"/>
        </w:rPr>
        <w:t>V</w:t>
      </w:r>
      <w:r w:rsidR="000941DC" w:rsidRPr="0090009C">
        <w:rPr>
          <w:b/>
          <w:sz w:val="28"/>
          <w:szCs w:val="28"/>
          <w:lang w:val="nl-NL"/>
        </w:rPr>
        <w:t xml:space="preserve">. </w:t>
      </w:r>
      <w:r w:rsidR="00B42A3B" w:rsidRPr="0090009C">
        <w:rPr>
          <w:b/>
          <w:sz w:val="28"/>
          <w:szCs w:val="28"/>
          <w:lang w:val="nl-NL"/>
        </w:rPr>
        <w:t>BỐ CỤC VÀ NỘI DUNG CƠ BẢN CỦA NGHỊ QUYẾT</w:t>
      </w:r>
    </w:p>
    <w:p w14:paraId="1C00943E" w14:textId="5D43BDBA" w:rsidR="00B42A3B" w:rsidRPr="0090009C" w:rsidRDefault="006B6AD9" w:rsidP="003677AF">
      <w:pPr>
        <w:spacing w:before="120" w:after="120" w:line="240" w:lineRule="atLeast"/>
        <w:ind w:firstLine="720"/>
        <w:jc w:val="both"/>
        <w:rPr>
          <w:b/>
          <w:sz w:val="28"/>
          <w:szCs w:val="28"/>
          <w:lang w:val="nl-NL"/>
        </w:rPr>
      </w:pPr>
      <w:r w:rsidRPr="0090009C">
        <w:rPr>
          <w:b/>
          <w:bCs/>
          <w:sz w:val="28"/>
          <w:szCs w:val="28"/>
          <w:lang w:val="nl-NL"/>
        </w:rPr>
        <w:t>1.</w:t>
      </w:r>
      <w:r w:rsidR="00B071AE" w:rsidRPr="0090009C">
        <w:rPr>
          <w:b/>
          <w:bCs/>
          <w:sz w:val="28"/>
          <w:szCs w:val="28"/>
          <w:lang w:val="nl-NL"/>
        </w:rPr>
        <w:t xml:space="preserve"> Phạm vi điều chỉnh</w:t>
      </w:r>
      <w:r w:rsidR="00B42A3B" w:rsidRPr="0090009C">
        <w:rPr>
          <w:b/>
          <w:bCs/>
          <w:sz w:val="28"/>
          <w:szCs w:val="28"/>
          <w:lang w:val="nl-NL"/>
        </w:rPr>
        <w:t>, đối tượng áp dụng</w:t>
      </w:r>
    </w:p>
    <w:p w14:paraId="0AD2730C" w14:textId="32DF96CA" w:rsidR="00B42A3B" w:rsidRPr="0090009C" w:rsidRDefault="00B42A3B" w:rsidP="003677AF">
      <w:pPr>
        <w:shd w:val="clear" w:color="auto" w:fill="FFFFFF"/>
        <w:spacing w:before="120" w:after="120" w:line="240" w:lineRule="atLeast"/>
        <w:ind w:firstLine="720"/>
        <w:jc w:val="both"/>
        <w:rPr>
          <w:spacing w:val="4"/>
          <w:sz w:val="28"/>
          <w:szCs w:val="28"/>
        </w:rPr>
      </w:pPr>
      <w:r w:rsidRPr="0090009C">
        <w:rPr>
          <w:spacing w:val="4"/>
          <w:sz w:val="28"/>
          <w:szCs w:val="28"/>
        </w:rPr>
        <w:t xml:space="preserve">a) Phạm </w:t>
      </w:r>
      <w:proofErr w:type="gramStart"/>
      <w:r w:rsidRPr="0090009C">
        <w:rPr>
          <w:spacing w:val="4"/>
          <w:sz w:val="28"/>
          <w:szCs w:val="28"/>
        </w:rPr>
        <w:t>vi</w:t>
      </w:r>
      <w:proofErr w:type="gramEnd"/>
      <w:r w:rsidRPr="0090009C">
        <w:rPr>
          <w:spacing w:val="4"/>
          <w:sz w:val="28"/>
          <w:szCs w:val="28"/>
        </w:rPr>
        <w:t xml:space="preserve"> điều chỉnh</w:t>
      </w:r>
    </w:p>
    <w:p w14:paraId="462E1A5E" w14:textId="77777777" w:rsidR="003677AF" w:rsidRPr="0090009C" w:rsidRDefault="003677AF" w:rsidP="003677AF">
      <w:pPr>
        <w:spacing w:before="120" w:after="120" w:line="240" w:lineRule="atLeast"/>
        <w:ind w:firstLine="851"/>
        <w:jc w:val="both"/>
        <w:rPr>
          <w:sz w:val="28"/>
          <w:szCs w:val="28"/>
        </w:rPr>
      </w:pPr>
      <w:proofErr w:type="gramStart"/>
      <w:r w:rsidRPr="0090009C">
        <w:rPr>
          <w:sz w:val="28"/>
          <w:szCs w:val="28"/>
        </w:rPr>
        <w:t>Nghị quyết này quy định mức chi xây dựng tiêu chuẩn cơ sở (viết tắt là TCCS) và quy chuẩn kỹ thuật địa phương (viết tắt là QCĐP) trên địa bàn tỉnh Thái Nguyên.</w:t>
      </w:r>
      <w:proofErr w:type="gramEnd"/>
    </w:p>
    <w:p w14:paraId="5F367085" w14:textId="7C368243" w:rsidR="00AE72E4" w:rsidRPr="0090009C" w:rsidRDefault="00B42A3B" w:rsidP="003677AF">
      <w:pPr>
        <w:spacing w:before="120" w:after="120" w:line="240" w:lineRule="atLeast"/>
        <w:ind w:firstLine="720"/>
        <w:jc w:val="both"/>
        <w:rPr>
          <w:sz w:val="28"/>
          <w:szCs w:val="28"/>
          <w:shd w:val="clear" w:color="auto" w:fill="FFFFFF"/>
          <w:lang w:val="nl-NL"/>
        </w:rPr>
      </w:pPr>
      <w:r w:rsidRPr="0090009C">
        <w:rPr>
          <w:sz w:val="28"/>
          <w:szCs w:val="28"/>
          <w:shd w:val="clear" w:color="auto" w:fill="FFFFFF"/>
          <w:lang w:val="nl-NL"/>
        </w:rPr>
        <w:t>b)</w:t>
      </w:r>
      <w:r w:rsidR="00B071AE" w:rsidRPr="0090009C">
        <w:rPr>
          <w:sz w:val="28"/>
          <w:szCs w:val="28"/>
          <w:shd w:val="clear" w:color="auto" w:fill="FFFFFF"/>
          <w:lang w:val="nl-NL"/>
        </w:rPr>
        <w:t xml:space="preserve"> Đối tượng áp dụng</w:t>
      </w:r>
    </w:p>
    <w:p w14:paraId="7FC836D3" w14:textId="4D2E8B54" w:rsidR="003677AF" w:rsidRPr="0090009C" w:rsidRDefault="003677AF" w:rsidP="003677AF">
      <w:pPr>
        <w:spacing w:before="120" w:after="120" w:line="240" w:lineRule="atLeast"/>
        <w:ind w:firstLine="851"/>
        <w:jc w:val="both"/>
        <w:rPr>
          <w:sz w:val="28"/>
          <w:szCs w:val="28"/>
        </w:rPr>
      </w:pPr>
      <w:r w:rsidRPr="0090009C">
        <w:rPr>
          <w:sz w:val="28"/>
          <w:szCs w:val="28"/>
        </w:rPr>
        <w:t>Nghị quyết này áp dụng đối với các cơ quan nhà nước, các đơn vị sự nghiệp công lập và các tổ chức, cá nhân có liên quan đến hoạt động xây dựng TCCS, QCĐP trên địa bàn tỉnh Thái Nguyên theo quy định của Luật Tiêu chuẩn và Quy chuẩn kỹ thuật số 68/2006/QH11 được sửa đổi, bổ sung bởi Luật số 70/2025/QH15.</w:t>
      </w:r>
    </w:p>
    <w:p w14:paraId="52304BF6" w14:textId="21DEED84" w:rsidR="00B42A3B" w:rsidRPr="0090009C" w:rsidRDefault="00B42A3B" w:rsidP="003677AF">
      <w:pPr>
        <w:spacing w:before="120" w:after="120" w:line="240" w:lineRule="atLeast"/>
        <w:ind w:firstLine="720"/>
        <w:jc w:val="both"/>
        <w:rPr>
          <w:b/>
          <w:spacing w:val="-6"/>
          <w:sz w:val="28"/>
          <w:szCs w:val="28"/>
        </w:rPr>
      </w:pPr>
      <w:r w:rsidRPr="0090009C">
        <w:rPr>
          <w:b/>
          <w:spacing w:val="-6"/>
          <w:sz w:val="28"/>
          <w:szCs w:val="28"/>
        </w:rPr>
        <w:t>2. Bố cục dự thảo Nghị quyết</w:t>
      </w:r>
    </w:p>
    <w:p w14:paraId="4CF999ED" w14:textId="530A2BB3" w:rsidR="00B42A3B" w:rsidRPr="0090009C" w:rsidRDefault="00B42A3B" w:rsidP="003677AF">
      <w:pPr>
        <w:spacing w:before="120" w:after="120" w:line="240" w:lineRule="atLeast"/>
        <w:ind w:firstLine="720"/>
        <w:jc w:val="both"/>
        <w:rPr>
          <w:rFonts w:eastAsia="Calibri"/>
          <w:bCs/>
          <w:noProof/>
          <w:sz w:val="28"/>
          <w:szCs w:val="28"/>
        </w:rPr>
      </w:pPr>
      <w:r w:rsidRPr="0090009C">
        <w:rPr>
          <w:rFonts w:eastAsia="Calibri"/>
          <w:bCs/>
          <w:noProof/>
          <w:sz w:val="28"/>
          <w:szCs w:val="28"/>
          <w:lang w:val="vi-VN"/>
        </w:rPr>
        <w:t xml:space="preserve">Dự thảo </w:t>
      </w:r>
      <w:r w:rsidRPr="0090009C">
        <w:rPr>
          <w:sz w:val="28"/>
          <w:szCs w:val="28"/>
          <w:lang w:val="nl-NL"/>
        </w:rPr>
        <w:t xml:space="preserve">Nghị quyết </w:t>
      </w:r>
      <w:r w:rsidRPr="0090009C">
        <w:rPr>
          <w:rFonts w:eastAsia="Batang"/>
          <w:sz w:val="28"/>
          <w:szCs w:val="28"/>
          <w:lang w:eastAsia="ko-KR"/>
        </w:rPr>
        <w:t xml:space="preserve">quy định mức chi </w:t>
      </w:r>
      <w:r w:rsidR="003335B4" w:rsidRPr="0090009C">
        <w:rPr>
          <w:sz w:val="28"/>
          <w:szCs w:val="28"/>
        </w:rPr>
        <w:t>xây dựng tiêu chuẩn cơ sở và quy chuẩn kỹ thuật địa phương</w:t>
      </w:r>
      <w:r w:rsidRPr="0090009C">
        <w:rPr>
          <w:rFonts w:eastAsia="Batang"/>
          <w:sz w:val="28"/>
          <w:szCs w:val="28"/>
          <w:lang w:eastAsia="ko-KR"/>
        </w:rPr>
        <w:t xml:space="preserve"> trên địa bàn tỉnh Thái Nguyên </w:t>
      </w:r>
      <w:r w:rsidRPr="0090009C">
        <w:rPr>
          <w:rFonts w:eastAsia="Calibri"/>
          <w:noProof/>
          <w:sz w:val="28"/>
          <w:szCs w:val="28"/>
          <w:lang w:val="vi-VN"/>
        </w:rPr>
        <w:t>gồm</w:t>
      </w:r>
      <w:r w:rsidRPr="0090009C">
        <w:rPr>
          <w:rFonts w:eastAsia="Calibri"/>
          <w:bCs/>
          <w:noProof/>
          <w:sz w:val="28"/>
          <w:szCs w:val="28"/>
          <w:lang w:val="vi-VN"/>
        </w:rPr>
        <w:t xml:space="preserve"> 0</w:t>
      </w:r>
      <w:r w:rsidR="0090009C">
        <w:rPr>
          <w:rFonts w:eastAsia="Calibri"/>
          <w:bCs/>
          <w:noProof/>
          <w:sz w:val="28"/>
          <w:szCs w:val="28"/>
        </w:rPr>
        <w:t>6</w:t>
      </w:r>
      <w:r w:rsidRPr="0090009C">
        <w:rPr>
          <w:rFonts w:eastAsia="Calibri"/>
          <w:bCs/>
          <w:noProof/>
          <w:sz w:val="28"/>
          <w:szCs w:val="28"/>
          <w:lang w:val="vi-VN"/>
        </w:rPr>
        <w:t xml:space="preserve"> điều:</w:t>
      </w:r>
    </w:p>
    <w:p w14:paraId="1E92F556" w14:textId="67FE7A64" w:rsidR="00B42A3B" w:rsidRPr="0090009C" w:rsidRDefault="00B42A3B" w:rsidP="003677AF">
      <w:pPr>
        <w:spacing w:before="120" w:after="120" w:line="240" w:lineRule="atLeast"/>
        <w:ind w:firstLine="720"/>
        <w:jc w:val="both"/>
        <w:rPr>
          <w:noProof/>
          <w:sz w:val="28"/>
          <w:szCs w:val="28"/>
        </w:rPr>
      </w:pPr>
      <w:r w:rsidRPr="0090009C">
        <w:rPr>
          <w:noProof/>
          <w:sz w:val="28"/>
          <w:szCs w:val="28"/>
          <w:lang w:val="vi-VN"/>
        </w:rPr>
        <w:t>Điều 1</w:t>
      </w:r>
      <w:r w:rsidRPr="0090009C">
        <w:rPr>
          <w:bCs/>
          <w:noProof/>
          <w:sz w:val="28"/>
          <w:szCs w:val="28"/>
          <w:lang w:val="vi-VN"/>
        </w:rPr>
        <w:t>.</w:t>
      </w:r>
      <w:r w:rsidRPr="0090009C">
        <w:rPr>
          <w:noProof/>
          <w:sz w:val="28"/>
          <w:szCs w:val="28"/>
          <w:lang w:val="vi-VN"/>
        </w:rPr>
        <w:t> Phạm vi điều chỉnh</w:t>
      </w:r>
      <w:r w:rsidR="003335B4" w:rsidRPr="0090009C">
        <w:rPr>
          <w:noProof/>
          <w:sz w:val="28"/>
          <w:szCs w:val="28"/>
        </w:rPr>
        <w:t xml:space="preserve"> và</w:t>
      </w:r>
      <w:r w:rsidRPr="0090009C">
        <w:rPr>
          <w:noProof/>
          <w:sz w:val="28"/>
          <w:szCs w:val="28"/>
        </w:rPr>
        <w:t xml:space="preserve"> đ</w:t>
      </w:r>
      <w:r w:rsidRPr="0090009C">
        <w:rPr>
          <w:noProof/>
          <w:sz w:val="28"/>
          <w:szCs w:val="28"/>
          <w:lang w:val="vi-VN"/>
        </w:rPr>
        <w:t>ối tượng áp dụng</w:t>
      </w:r>
    </w:p>
    <w:p w14:paraId="7E0BF650" w14:textId="77777777" w:rsidR="003677AF" w:rsidRPr="0090009C" w:rsidRDefault="003677AF" w:rsidP="003677AF">
      <w:pPr>
        <w:spacing w:before="120" w:after="120" w:line="240" w:lineRule="atLeast"/>
        <w:ind w:firstLine="720"/>
        <w:jc w:val="both"/>
        <w:rPr>
          <w:sz w:val="28"/>
          <w:szCs w:val="28"/>
        </w:rPr>
      </w:pPr>
      <w:proofErr w:type="gramStart"/>
      <w:r w:rsidRPr="0090009C">
        <w:rPr>
          <w:sz w:val="28"/>
          <w:szCs w:val="28"/>
        </w:rPr>
        <w:t>Điều 2.</w:t>
      </w:r>
      <w:proofErr w:type="gramEnd"/>
      <w:r w:rsidRPr="0090009C">
        <w:rPr>
          <w:sz w:val="28"/>
          <w:szCs w:val="28"/>
        </w:rPr>
        <w:t xml:space="preserve"> Nguyên tắc áp dụng</w:t>
      </w:r>
    </w:p>
    <w:p w14:paraId="06DAAEBA" w14:textId="7B19D07F" w:rsidR="00B42A3B" w:rsidRPr="0090009C" w:rsidRDefault="00B42A3B" w:rsidP="003677AF">
      <w:pPr>
        <w:spacing w:before="120" w:after="120" w:line="240" w:lineRule="atLeast"/>
        <w:ind w:firstLine="720"/>
        <w:jc w:val="both"/>
        <w:rPr>
          <w:spacing w:val="4"/>
          <w:sz w:val="28"/>
          <w:szCs w:val="28"/>
        </w:rPr>
      </w:pPr>
      <w:r w:rsidRPr="0090009C">
        <w:rPr>
          <w:noProof/>
          <w:spacing w:val="4"/>
          <w:sz w:val="28"/>
          <w:szCs w:val="28"/>
          <w:lang w:val="vi-VN"/>
        </w:rPr>
        <w:lastRenderedPageBreak/>
        <w:t xml:space="preserve">Điều </w:t>
      </w:r>
      <w:r w:rsidR="003677AF" w:rsidRPr="0090009C">
        <w:rPr>
          <w:noProof/>
          <w:spacing w:val="4"/>
          <w:sz w:val="28"/>
          <w:szCs w:val="28"/>
        </w:rPr>
        <w:t>3</w:t>
      </w:r>
      <w:r w:rsidRPr="0090009C">
        <w:rPr>
          <w:bCs/>
          <w:noProof/>
          <w:spacing w:val="4"/>
          <w:sz w:val="28"/>
          <w:szCs w:val="28"/>
          <w:lang w:val="vi-VN"/>
        </w:rPr>
        <w:t>.</w:t>
      </w:r>
      <w:r w:rsidRPr="0090009C">
        <w:rPr>
          <w:spacing w:val="4"/>
          <w:sz w:val="28"/>
          <w:szCs w:val="28"/>
          <w:lang w:val="vi-VN"/>
        </w:rPr>
        <w:t xml:space="preserve"> </w:t>
      </w:r>
      <w:r w:rsidR="00D8572C" w:rsidRPr="0090009C">
        <w:rPr>
          <w:spacing w:val="4"/>
          <w:sz w:val="28"/>
          <w:szCs w:val="28"/>
        </w:rPr>
        <w:t>Nội dung chi, m</w:t>
      </w:r>
      <w:r w:rsidR="003335B4" w:rsidRPr="0090009C">
        <w:rPr>
          <w:spacing w:val="4"/>
          <w:sz w:val="28"/>
          <w:szCs w:val="28"/>
        </w:rPr>
        <w:t xml:space="preserve">ức chi xây dựng tiêu chuẩn cơ sở và quy chuẩn </w:t>
      </w:r>
      <w:r w:rsidR="00781027" w:rsidRPr="0090009C">
        <w:rPr>
          <w:spacing w:val="4"/>
          <w:sz w:val="28"/>
          <w:szCs w:val="28"/>
        </w:rPr>
        <w:t xml:space="preserve">kỹ thuật </w:t>
      </w:r>
      <w:r w:rsidR="003335B4" w:rsidRPr="0090009C">
        <w:rPr>
          <w:spacing w:val="4"/>
          <w:sz w:val="28"/>
          <w:szCs w:val="28"/>
        </w:rPr>
        <w:t>địa phương</w:t>
      </w:r>
    </w:p>
    <w:p w14:paraId="0E6DB7D1" w14:textId="10D892BA" w:rsidR="00B42A3B" w:rsidRPr="0090009C" w:rsidRDefault="00B42A3B" w:rsidP="003677AF">
      <w:pPr>
        <w:spacing w:before="120" w:after="120" w:line="240" w:lineRule="atLeast"/>
        <w:ind w:firstLine="720"/>
        <w:jc w:val="both"/>
        <w:rPr>
          <w:sz w:val="28"/>
          <w:szCs w:val="28"/>
        </w:rPr>
      </w:pPr>
      <w:r w:rsidRPr="0090009C">
        <w:rPr>
          <w:bCs/>
          <w:sz w:val="28"/>
          <w:szCs w:val="28"/>
          <w:lang w:val="vi-VN"/>
        </w:rPr>
        <w:t xml:space="preserve">Điều </w:t>
      </w:r>
      <w:r w:rsidR="003677AF" w:rsidRPr="0090009C">
        <w:rPr>
          <w:bCs/>
          <w:sz w:val="28"/>
          <w:szCs w:val="28"/>
        </w:rPr>
        <w:t>4</w:t>
      </w:r>
      <w:r w:rsidRPr="0090009C">
        <w:rPr>
          <w:sz w:val="28"/>
          <w:szCs w:val="28"/>
          <w:lang w:val="vi-VN"/>
        </w:rPr>
        <w:t xml:space="preserve">. </w:t>
      </w:r>
      <w:r w:rsidR="003335B4" w:rsidRPr="0090009C">
        <w:rPr>
          <w:sz w:val="28"/>
          <w:szCs w:val="28"/>
        </w:rPr>
        <w:t>Nguồn k</w:t>
      </w:r>
      <w:r w:rsidR="00D25CF9" w:rsidRPr="0090009C">
        <w:rPr>
          <w:sz w:val="28"/>
          <w:szCs w:val="28"/>
        </w:rPr>
        <w:t>inh phí thực hiện</w:t>
      </w:r>
    </w:p>
    <w:p w14:paraId="5D58F27B" w14:textId="0BCB9784" w:rsidR="00392765" w:rsidRPr="0090009C" w:rsidRDefault="00392765" w:rsidP="003677AF">
      <w:pPr>
        <w:spacing w:before="120" w:after="120" w:line="240" w:lineRule="atLeast"/>
        <w:ind w:firstLine="720"/>
        <w:jc w:val="both"/>
        <w:rPr>
          <w:sz w:val="28"/>
          <w:szCs w:val="28"/>
        </w:rPr>
      </w:pPr>
      <w:proofErr w:type="gramStart"/>
      <w:r w:rsidRPr="0090009C">
        <w:rPr>
          <w:sz w:val="28"/>
          <w:szCs w:val="28"/>
        </w:rPr>
        <w:t xml:space="preserve">Điều </w:t>
      </w:r>
      <w:r w:rsidR="003677AF" w:rsidRPr="0090009C">
        <w:rPr>
          <w:sz w:val="28"/>
          <w:szCs w:val="28"/>
        </w:rPr>
        <w:t>5</w:t>
      </w:r>
      <w:r w:rsidR="00917451" w:rsidRPr="0090009C">
        <w:rPr>
          <w:sz w:val="28"/>
          <w:szCs w:val="28"/>
        </w:rPr>
        <w:t>.</w:t>
      </w:r>
      <w:proofErr w:type="gramEnd"/>
      <w:r w:rsidRPr="0090009C">
        <w:rPr>
          <w:sz w:val="28"/>
          <w:szCs w:val="28"/>
        </w:rPr>
        <w:t xml:space="preserve"> </w:t>
      </w:r>
      <w:r w:rsidR="00D25CF9" w:rsidRPr="0090009C">
        <w:rPr>
          <w:sz w:val="28"/>
          <w:szCs w:val="28"/>
        </w:rPr>
        <w:t>Tổ chức thực hiện</w:t>
      </w:r>
    </w:p>
    <w:p w14:paraId="223180C7" w14:textId="0310452C" w:rsidR="00B42A3B" w:rsidRPr="0090009C" w:rsidRDefault="00392765" w:rsidP="003677AF">
      <w:pPr>
        <w:spacing w:before="120" w:after="120" w:line="240" w:lineRule="atLeast"/>
        <w:ind w:firstLine="720"/>
        <w:jc w:val="both"/>
        <w:rPr>
          <w:sz w:val="28"/>
          <w:szCs w:val="28"/>
        </w:rPr>
      </w:pPr>
      <w:proofErr w:type="gramStart"/>
      <w:r w:rsidRPr="0090009C">
        <w:rPr>
          <w:bCs/>
          <w:sz w:val="28"/>
          <w:szCs w:val="28"/>
        </w:rPr>
        <w:t xml:space="preserve">Điều </w:t>
      </w:r>
      <w:r w:rsidR="003677AF" w:rsidRPr="0090009C">
        <w:rPr>
          <w:bCs/>
          <w:sz w:val="28"/>
          <w:szCs w:val="28"/>
        </w:rPr>
        <w:t>6</w:t>
      </w:r>
      <w:r w:rsidR="00917451" w:rsidRPr="0090009C">
        <w:rPr>
          <w:bCs/>
          <w:sz w:val="28"/>
          <w:szCs w:val="28"/>
        </w:rPr>
        <w:t>.</w:t>
      </w:r>
      <w:proofErr w:type="gramEnd"/>
      <w:r w:rsidR="00B42A3B" w:rsidRPr="0090009C">
        <w:rPr>
          <w:sz w:val="28"/>
          <w:szCs w:val="28"/>
        </w:rPr>
        <w:t xml:space="preserve"> </w:t>
      </w:r>
      <w:r w:rsidR="00D25CF9" w:rsidRPr="0090009C">
        <w:rPr>
          <w:sz w:val="28"/>
          <w:szCs w:val="28"/>
        </w:rPr>
        <w:t>Điều khoản thi hành</w:t>
      </w:r>
    </w:p>
    <w:p w14:paraId="7CD686AD" w14:textId="60262071" w:rsidR="00B42A3B" w:rsidRPr="0090009C" w:rsidRDefault="00B42A3B" w:rsidP="003677AF">
      <w:pPr>
        <w:spacing w:before="120" w:after="120" w:line="240" w:lineRule="atLeast"/>
        <w:ind w:firstLine="720"/>
        <w:jc w:val="both"/>
        <w:rPr>
          <w:b/>
          <w:spacing w:val="-6"/>
          <w:sz w:val="28"/>
          <w:szCs w:val="28"/>
        </w:rPr>
      </w:pPr>
      <w:r w:rsidRPr="0090009C">
        <w:rPr>
          <w:b/>
          <w:spacing w:val="-6"/>
          <w:sz w:val="28"/>
          <w:szCs w:val="28"/>
        </w:rPr>
        <w:t>3. Nội dung cơ bản</w:t>
      </w:r>
    </w:p>
    <w:p w14:paraId="5449A2DB" w14:textId="7203ED75" w:rsidR="00F247DA" w:rsidRPr="0090009C" w:rsidRDefault="00F247DA" w:rsidP="003677AF">
      <w:pPr>
        <w:widowControl w:val="0"/>
        <w:spacing w:before="120" w:after="120" w:line="240" w:lineRule="atLeast"/>
        <w:ind w:firstLine="720"/>
        <w:jc w:val="both"/>
        <w:rPr>
          <w:iCs/>
          <w:sz w:val="28"/>
          <w:szCs w:val="28"/>
        </w:rPr>
      </w:pPr>
      <w:r w:rsidRPr="0090009C">
        <w:rPr>
          <w:sz w:val="28"/>
          <w:szCs w:val="28"/>
        </w:rPr>
        <w:t>Nghị quyết q</w:t>
      </w:r>
      <w:r w:rsidRPr="0090009C">
        <w:rPr>
          <w:sz w:val="28"/>
          <w:szCs w:val="28"/>
          <w:lang w:val="vi-VN"/>
        </w:rPr>
        <w:t xml:space="preserve">uy định </w:t>
      </w:r>
      <w:r w:rsidR="003335B4" w:rsidRPr="0090009C">
        <w:rPr>
          <w:rFonts w:eastAsia="Batang"/>
          <w:sz w:val="28"/>
          <w:szCs w:val="28"/>
          <w:lang w:eastAsia="ko-KR"/>
        </w:rPr>
        <w:t xml:space="preserve">mức chi </w:t>
      </w:r>
      <w:r w:rsidR="003335B4" w:rsidRPr="0090009C">
        <w:rPr>
          <w:sz w:val="28"/>
          <w:szCs w:val="28"/>
        </w:rPr>
        <w:t>xây dựng tiêu chuẩn cơ sở và quy chuẩn kỹ thuật địa phương</w:t>
      </w:r>
      <w:r w:rsidR="003335B4" w:rsidRPr="0090009C">
        <w:rPr>
          <w:rFonts w:eastAsia="Batang"/>
          <w:sz w:val="28"/>
          <w:szCs w:val="28"/>
          <w:lang w:eastAsia="ko-KR"/>
        </w:rPr>
        <w:t xml:space="preserve"> trên địa bàn tỉnh Thái Nguyên </w:t>
      </w:r>
      <w:r w:rsidRPr="0090009C">
        <w:rPr>
          <w:sz w:val="28"/>
          <w:szCs w:val="28"/>
        </w:rPr>
        <w:t xml:space="preserve">theo quy định tại </w:t>
      </w:r>
      <w:r w:rsidR="00A97FD3" w:rsidRPr="0090009C">
        <w:rPr>
          <w:sz w:val="28"/>
          <w:szCs w:val="28"/>
        </w:rPr>
        <w:t>Thông tư số 27/2020/TT-BTC ngày 17 tháng 4 năm 2020 của Bộ trưởng Bộ Tài chính hướng dẫn quản lý và sử dụng kinh phí xây dựng tiêu chuẩn quốc gia và quy chuẩn kỹ thuật (được đính chính bởi Quyết định số 815/QĐ-BTC ngày 03 tháng 6 năm 2020 của Bộ trưởng Bộ Tài chính)</w:t>
      </w:r>
      <w:r w:rsidRPr="0090009C">
        <w:rPr>
          <w:iCs/>
          <w:sz w:val="28"/>
          <w:szCs w:val="28"/>
        </w:rPr>
        <w:t>.</w:t>
      </w:r>
    </w:p>
    <w:p w14:paraId="7103BB33" w14:textId="27F99030" w:rsidR="003751C0" w:rsidRPr="0090009C" w:rsidRDefault="003751C0" w:rsidP="003677AF">
      <w:pPr>
        <w:widowControl w:val="0"/>
        <w:spacing w:before="120" w:after="120" w:line="240" w:lineRule="atLeast"/>
        <w:ind w:firstLine="720"/>
        <w:jc w:val="both"/>
        <w:rPr>
          <w:b/>
          <w:sz w:val="28"/>
          <w:szCs w:val="28"/>
          <w:shd w:val="clear" w:color="auto" w:fill="FFFFFF"/>
          <w:lang w:val="nl-NL"/>
        </w:rPr>
      </w:pPr>
      <w:r w:rsidRPr="0090009C">
        <w:rPr>
          <w:b/>
          <w:sz w:val="28"/>
          <w:szCs w:val="28"/>
          <w:shd w:val="clear" w:color="auto" w:fill="FFFFFF"/>
          <w:lang w:val="nl-NL"/>
        </w:rPr>
        <w:t xml:space="preserve">4. Giải pháp thực hiện </w:t>
      </w:r>
    </w:p>
    <w:p w14:paraId="462F613B" w14:textId="77777777" w:rsidR="00147157" w:rsidRPr="0090009C" w:rsidRDefault="00147157" w:rsidP="003677AF">
      <w:pPr>
        <w:spacing w:before="120" w:after="120" w:line="240" w:lineRule="atLeast"/>
        <w:ind w:firstLine="720"/>
        <w:jc w:val="both"/>
        <w:rPr>
          <w:sz w:val="28"/>
          <w:szCs w:val="28"/>
        </w:rPr>
      </w:pPr>
      <w:r w:rsidRPr="0090009C">
        <w:rPr>
          <w:sz w:val="28"/>
          <w:szCs w:val="28"/>
        </w:rPr>
        <w:t>Sau khi Nghị quyết được Hội đồng nhân dân tỉnh ban hành, Sở Khoa học và Công nghệ sẽ chủ trì, phối hợp với Sở Tài chính và các cơ quan, địa phương, đơn vị có liên quan tổ chức quán triệt, hướng dẫn, đôn đốc và theo dõi việc triển khai thực hiện Nghị quyết trên phạm vi toàn tỉnh; đồng thời gắn việc tổ chức thực hiện với các nhiệm vụ, giải pháp triển khai Nghị quyết số 57-NQ/TW và Đề án số 22-ĐA/TU phù hợp với chức năng, nhiệm vụ của ngành và điều kiện thực tế của địa phương.</w:t>
      </w:r>
    </w:p>
    <w:p w14:paraId="22B1F910" w14:textId="77777777" w:rsidR="00147157" w:rsidRPr="0090009C" w:rsidRDefault="00147157" w:rsidP="003677AF">
      <w:pPr>
        <w:spacing w:before="120" w:after="120" w:line="240" w:lineRule="atLeast"/>
        <w:ind w:firstLine="720"/>
        <w:jc w:val="both"/>
        <w:rPr>
          <w:sz w:val="28"/>
          <w:szCs w:val="28"/>
        </w:rPr>
      </w:pPr>
      <w:r w:rsidRPr="0090009C">
        <w:rPr>
          <w:sz w:val="28"/>
          <w:szCs w:val="28"/>
        </w:rPr>
        <w:t>Quá trình tổ chức thực hiện gắn với công tác kiểm tra, giám sát, sơ kết, đánh giá; kịp thời tổng hợp khó khăn, vướng mắc, đề xuất cơ quan có thẩm quyền xem xét, xử lý hoặc điều chỉnh, bổ sung khi cần thiết, bảo đảm Nghị quyết được thi hành thống nhất, đồng bộ, hiệu quả.</w:t>
      </w:r>
    </w:p>
    <w:p w14:paraId="4D07FF06" w14:textId="1F61B85A" w:rsidR="003F7F08" w:rsidRPr="0090009C" w:rsidRDefault="00A97FD3" w:rsidP="003677AF">
      <w:pPr>
        <w:spacing w:before="120" w:after="120" w:line="240" w:lineRule="atLeast"/>
        <w:ind w:firstLine="720"/>
        <w:jc w:val="both"/>
        <w:rPr>
          <w:b/>
          <w:sz w:val="28"/>
          <w:szCs w:val="28"/>
        </w:rPr>
      </w:pPr>
      <w:r w:rsidRPr="0090009C">
        <w:rPr>
          <w:b/>
          <w:sz w:val="28"/>
          <w:szCs w:val="28"/>
        </w:rPr>
        <w:t xml:space="preserve">V. NHỮNG NỘI DUNG BỔ SUNG MỚI </w:t>
      </w:r>
      <w:r w:rsidR="003F7F08" w:rsidRPr="0090009C">
        <w:rPr>
          <w:b/>
          <w:sz w:val="28"/>
          <w:szCs w:val="28"/>
        </w:rPr>
        <w:t>SO VỚI DỰ THẢO VĂN BẢN GỬI THẨM ĐỊNH (NẾU CÓ):</w:t>
      </w:r>
    </w:p>
    <w:p w14:paraId="6FED1037" w14:textId="6D9AE222" w:rsidR="003F7F08" w:rsidRPr="0090009C" w:rsidRDefault="003F7F08" w:rsidP="003677AF">
      <w:pPr>
        <w:spacing w:before="120" w:after="120" w:line="240" w:lineRule="atLeast"/>
        <w:ind w:firstLine="720"/>
        <w:jc w:val="both"/>
        <w:rPr>
          <w:b/>
          <w:sz w:val="28"/>
          <w:szCs w:val="28"/>
        </w:rPr>
      </w:pPr>
      <w:r w:rsidRPr="0090009C">
        <w:rPr>
          <w:b/>
          <w:sz w:val="28"/>
          <w:szCs w:val="28"/>
        </w:rPr>
        <w:t>VI. DỰ KIẾN NGUỒN LỰC, ĐIỀU KIỆN ĐẢM BẢO CHO VIỆC THI HÀNH NGHỊ QUYẾT VÀ THỜI GIAN THÔNG QUA NGHỊ QUYẾT</w:t>
      </w:r>
    </w:p>
    <w:p w14:paraId="7DD98259" w14:textId="77777777" w:rsidR="003751C0" w:rsidRPr="0090009C" w:rsidRDefault="003751C0" w:rsidP="003677AF">
      <w:pPr>
        <w:widowControl w:val="0"/>
        <w:spacing w:before="120" w:after="120" w:line="240" w:lineRule="atLeast"/>
        <w:ind w:firstLine="720"/>
        <w:jc w:val="both"/>
        <w:rPr>
          <w:rFonts w:eastAsia="Calibri"/>
          <w:b/>
          <w:noProof/>
          <w:position w:val="10"/>
          <w:sz w:val="28"/>
          <w:szCs w:val="28"/>
          <w:shd w:val="clear" w:color="auto" w:fill="FFFFFF"/>
          <w:lang w:val="nl-NL"/>
        </w:rPr>
      </w:pPr>
      <w:r w:rsidRPr="0090009C">
        <w:rPr>
          <w:rFonts w:eastAsia="Calibri"/>
          <w:b/>
          <w:noProof/>
          <w:position w:val="10"/>
          <w:sz w:val="28"/>
          <w:szCs w:val="28"/>
          <w:shd w:val="clear" w:color="auto" w:fill="FFFFFF"/>
          <w:lang w:val="nl-NL"/>
        </w:rPr>
        <w:t>1. Dự kiến nguồn lực</w:t>
      </w:r>
    </w:p>
    <w:p w14:paraId="1CCC958F" w14:textId="77777777" w:rsidR="001F0253" w:rsidRPr="0090009C" w:rsidRDefault="001F0253" w:rsidP="003677AF">
      <w:pPr>
        <w:spacing w:before="120" w:after="120" w:line="240" w:lineRule="atLeast"/>
        <w:ind w:firstLine="720"/>
        <w:jc w:val="both"/>
        <w:rPr>
          <w:sz w:val="28"/>
          <w:szCs w:val="28"/>
        </w:rPr>
      </w:pPr>
      <w:r w:rsidRPr="0090009C">
        <w:rPr>
          <w:sz w:val="28"/>
          <w:szCs w:val="28"/>
        </w:rPr>
        <w:t xml:space="preserve">- </w:t>
      </w:r>
      <w:r w:rsidR="00147157" w:rsidRPr="0090009C">
        <w:rPr>
          <w:sz w:val="28"/>
          <w:szCs w:val="28"/>
        </w:rPr>
        <w:t xml:space="preserve">Kinh phí thực hiện Nghị quyết được bảo đảm từ ngân sách nhà nước </w:t>
      </w:r>
      <w:proofErr w:type="gramStart"/>
      <w:r w:rsidR="00147157" w:rsidRPr="0090009C">
        <w:rPr>
          <w:sz w:val="28"/>
          <w:szCs w:val="28"/>
        </w:rPr>
        <w:t>theo</w:t>
      </w:r>
      <w:proofErr w:type="gramEnd"/>
      <w:r w:rsidR="00147157" w:rsidRPr="0090009C">
        <w:rPr>
          <w:sz w:val="28"/>
          <w:szCs w:val="28"/>
        </w:rPr>
        <w:t xml:space="preserve"> phân cấp ngân sách hiện hành và các nguồn kinh phí hợp pháp khác. Việc tổ chức thực hiện sử dụng bộ máy, nhân lực hiện có của các cơ quan, đơn vị, địa phương, </w:t>
      </w:r>
      <w:proofErr w:type="gramStart"/>
      <w:r w:rsidR="00147157" w:rsidRPr="0090009C">
        <w:rPr>
          <w:sz w:val="28"/>
          <w:szCs w:val="28"/>
        </w:rPr>
        <w:t>không</w:t>
      </w:r>
      <w:proofErr w:type="gramEnd"/>
      <w:r w:rsidR="00147157" w:rsidRPr="0090009C">
        <w:rPr>
          <w:sz w:val="28"/>
          <w:szCs w:val="28"/>
        </w:rPr>
        <w:t xml:space="preserve"> làm phát sinh biên chế.</w:t>
      </w:r>
      <w:r w:rsidRPr="0090009C">
        <w:rPr>
          <w:sz w:val="28"/>
          <w:szCs w:val="28"/>
        </w:rPr>
        <w:t xml:space="preserve"> </w:t>
      </w:r>
    </w:p>
    <w:p w14:paraId="0D08A70F" w14:textId="13D9730A" w:rsidR="00147157" w:rsidRPr="0090009C" w:rsidRDefault="001F0253" w:rsidP="003677AF">
      <w:pPr>
        <w:spacing w:before="120" w:after="120" w:line="240" w:lineRule="atLeast"/>
        <w:ind w:firstLine="720"/>
        <w:jc w:val="both"/>
        <w:rPr>
          <w:sz w:val="28"/>
          <w:szCs w:val="28"/>
        </w:rPr>
      </w:pPr>
      <w:r w:rsidRPr="0090009C">
        <w:rPr>
          <w:sz w:val="28"/>
          <w:szCs w:val="28"/>
        </w:rPr>
        <w:t xml:space="preserve">- Dự kiến kinh phí thực hiện: </w:t>
      </w:r>
      <w:r w:rsidR="008B0812">
        <w:rPr>
          <w:b/>
          <w:sz w:val="28"/>
          <w:szCs w:val="28"/>
        </w:rPr>
        <w:t>2</w:t>
      </w:r>
      <w:bookmarkStart w:id="1" w:name="_GoBack"/>
      <w:bookmarkEnd w:id="1"/>
      <w:r w:rsidR="00C46AB3" w:rsidRPr="0090009C">
        <w:rPr>
          <w:b/>
          <w:sz w:val="28"/>
          <w:szCs w:val="28"/>
        </w:rPr>
        <w:t>.</w:t>
      </w:r>
      <w:r w:rsidR="00665E7B" w:rsidRPr="0090009C">
        <w:rPr>
          <w:b/>
          <w:sz w:val="28"/>
          <w:szCs w:val="28"/>
        </w:rPr>
        <w:t>5</w:t>
      </w:r>
      <w:r w:rsidR="000A5BC8" w:rsidRPr="0090009C">
        <w:rPr>
          <w:b/>
          <w:sz w:val="28"/>
          <w:szCs w:val="28"/>
        </w:rPr>
        <w:t xml:space="preserve"> tỷ</w:t>
      </w:r>
      <w:r w:rsidRPr="0090009C">
        <w:rPr>
          <w:b/>
          <w:sz w:val="28"/>
          <w:szCs w:val="28"/>
        </w:rPr>
        <w:t xml:space="preserve"> đồng/năm.</w:t>
      </w:r>
      <w:r w:rsidRPr="0090009C">
        <w:rPr>
          <w:sz w:val="28"/>
          <w:szCs w:val="28"/>
        </w:rPr>
        <w:t xml:space="preserve"> </w:t>
      </w:r>
    </w:p>
    <w:p w14:paraId="3DFE57B0" w14:textId="77777777" w:rsidR="003751C0" w:rsidRPr="0090009C" w:rsidRDefault="003751C0" w:rsidP="003677AF">
      <w:pPr>
        <w:widowControl w:val="0"/>
        <w:spacing w:before="120" w:after="120" w:line="240" w:lineRule="atLeast"/>
        <w:ind w:firstLine="720"/>
        <w:jc w:val="both"/>
        <w:rPr>
          <w:rFonts w:eastAsia="Calibri"/>
          <w:b/>
          <w:position w:val="10"/>
          <w:sz w:val="28"/>
          <w:szCs w:val="28"/>
        </w:rPr>
      </w:pPr>
      <w:r w:rsidRPr="0090009C">
        <w:rPr>
          <w:rFonts w:eastAsia="Calibri"/>
          <w:b/>
          <w:position w:val="10"/>
          <w:sz w:val="28"/>
          <w:szCs w:val="28"/>
          <w:lang w:val="vi-VN"/>
        </w:rPr>
        <w:t xml:space="preserve">2. Điều kiện đảm bảo việc thi hành </w:t>
      </w:r>
      <w:r w:rsidRPr="0090009C">
        <w:rPr>
          <w:rFonts w:eastAsia="Calibri"/>
          <w:b/>
          <w:position w:val="10"/>
          <w:sz w:val="28"/>
          <w:szCs w:val="28"/>
        </w:rPr>
        <w:t xml:space="preserve">Nghị quyết </w:t>
      </w:r>
    </w:p>
    <w:p w14:paraId="6DD306A9" w14:textId="722E2ED8" w:rsidR="00147157" w:rsidRPr="0090009C" w:rsidRDefault="00147157" w:rsidP="003677AF">
      <w:pPr>
        <w:spacing w:before="120" w:after="120" w:line="240" w:lineRule="atLeast"/>
        <w:ind w:firstLine="720"/>
        <w:jc w:val="both"/>
        <w:rPr>
          <w:sz w:val="28"/>
          <w:szCs w:val="28"/>
        </w:rPr>
      </w:pPr>
      <w:r w:rsidRPr="0090009C">
        <w:rPr>
          <w:sz w:val="28"/>
          <w:szCs w:val="28"/>
        </w:rPr>
        <w:t>Sau khi Nghị quyết được thông qua, Sở Khoa học và Công nghệ sẽ chủ trì tổ chức triển khai thực hiện; phối hợp với các cơ quan, đơn vị, địa phương có liên quan hướng dẫn áp dụng, theo dõi, đôn đốc, kiểm tra việc thực hiện, bảo đảm Nghị quyết được thi hành thống nhất trên địa bàn toàn tỉnh.</w:t>
      </w:r>
    </w:p>
    <w:p w14:paraId="2DFD91C6" w14:textId="57390848" w:rsidR="003751C0" w:rsidRPr="0090009C" w:rsidRDefault="003751C0" w:rsidP="003677AF">
      <w:pPr>
        <w:spacing w:before="120" w:after="120" w:line="240" w:lineRule="atLeast"/>
        <w:ind w:firstLine="720"/>
        <w:jc w:val="both"/>
        <w:rPr>
          <w:sz w:val="28"/>
          <w:szCs w:val="28"/>
          <w:shd w:val="clear" w:color="auto" w:fill="FFFFFF"/>
          <w:lang w:val="nl-NL"/>
        </w:rPr>
      </w:pPr>
      <w:r w:rsidRPr="0090009C">
        <w:rPr>
          <w:rFonts w:eastAsia="Arial"/>
          <w:b/>
          <w:sz w:val="28"/>
          <w:szCs w:val="28"/>
          <w:lang w:val="sv-SE"/>
        </w:rPr>
        <w:lastRenderedPageBreak/>
        <w:t>3. Thời gian thông qua:</w:t>
      </w:r>
      <w:r w:rsidRPr="0090009C">
        <w:rPr>
          <w:rFonts w:eastAsia="Arial"/>
          <w:sz w:val="28"/>
          <w:szCs w:val="28"/>
          <w:lang w:val="sv-SE"/>
        </w:rPr>
        <w:t xml:space="preserve"> Thời gian dự kiến đề nghị UBND tỉnh xem xét, trình Hội đồng nhân dân tỉnh thông qua </w:t>
      </w:r>
      <w:r w:rsidRPr="0090009C">
        <w:rPr>
          <w:sz w:val="28"/>
          <w:szCs w:val="28"/>
          <w:shd w:val="clear" w:color="auto" w:fill="FFFFFF"/>
          <w:lang w:val="nl-NL"/>
        </w:rPr>
        <w:t xml:space="preserve">Nghị quyết ban hành nhằm quy định </w:t>
      </w:r>
      <w:r w:rsidRPr="0090009C">
        <w:rPr>
          <w:rFonts w:eastAsia="Batang"/>
          <w:sz w:val="28"/>
          <w:szCs w:val="28"/>
          <w:lang w:eastAsia="ko-KR"/>
        </w:rPr>
        <w:t xml:space="preserve">mức chi từ ngân sách nhà nước để thực hiện hoạt động </w:t>
      </w:r>
      <w:r w:rsidR="009A763F" w:rsidRPr="0090009C">
        <w:rPr>
          <w:sz w:val="28"/>
          <w:szCs w:val="28"/>
        </w:rPr>
        <w:t>xây dựng tiêu chuẩn cơ sở và quy chuẩn kỹ thuật địa phương</w:t>
      </w:r>
      <w:r w:rsidR="009A763F" w:rsidRPr="0090009C">
        <w:rPr>
          <w:rFonts w:eastAsia="Batang"/>
          <w:sz w:val="28"/>
          <w:szCs w:val="28"/>
          <w:lang w:eastAsia="ko-KR"/>
        </w:rPr>
        <w:t xml:space="preserve"> </w:t>
      </w:r>
      <w:r w:rsidRPr="0090009C">
        <w:rPr>
          <w:rFonts w:eastAsia="Batang"/>
          <w:sz w:val="28"/>
          <w:szCs w:val="28"/>
          <w:lang w:eastAsia="ko-KR"/>
        </w:rPr>
        <w:t>trên địa bàn tỉnh Thái Nguyên</w:t>
      </w:r>
      <w:r w:rsidRPr="0090009C">
        <w:rPr>
          <w:sz w:val="28"/>
          <w:szCs w:val="28"/>
          <w:shd w:val="clear" w:color="auto" w:fill="FFFFFF"/>
          <w:lang w:val="sv-SE"/>
        </w:rPr>
        <w:t xml:space="preserve">: </w:t>
      </w:r>
      <w:r w:rsidR="00F97936" w:rsidRPr="0090009C">
        <w:rPr>
          <w:sz w:val="28"/>
          <w:szCs w:val="28"/>
          <w:shd w:val="clear" w:color="auto" w:fill="FFFFFF"/>
          <w:lang w:val="sv-SE"/>
        </w:rPr>
        <w:t>cuối t</w:t>
      </w:r>
      <w:r w:rsidR="00AE7198" w:rsidRPr="0090009C">
        <w:rPr>
          <w:sz w:val="28"/>
          <w:szCs w:val="28"/>
          <w:shd w:val="clear" w:color="auto" w:fill="FFFFFF"/>
          <w:lang w:val="sv-SE"/>
        </w:rPr>
        <w:t xml:space="preserve">háng </w:t>
      </w:r>
      <w:r w:rsidR="00A97FD3" w:rsidRPr="0090009C">
        <w:rPr>
          <w:sz w:val="28"/>
          <w:szCs w:val="28"/>
          <w:shd w:val="clear" w:color="auto" w:fill="FFFFFF"/>
          <w:lang w:val="sv-SE"/>
        </w:rPr>
        <w:t>6</w:t>
      </w:r>
      <w:r w:rsidRPr="0090009C">
        <w:rPr>
          <w:sz w:val="28"/>
          <w:szCs w:val="28"/>
          <w:shd w:val="clear" w:color="auto" w:fill="FFFFFF"/>
          <w:lang w:val="sv-SE"/>
        </w:rPr>
        <w:t xml:space="preserve"> năm 2026. </w:t>
      </w:r>
    </w:p>
    <w:p w14:paraId="5441141E" w14:textId="32541C36" w:rsidR="003751C0" w:rsidRPr="0090009C" w:rsidRDefault="003751C0" w:rsidP="003677AF">
      <w:pPr>
        <w:spacing w:before="120" w:after="120" w:line="240" w:lineRule="atLeast"/>
        <w:ind w:firstLine="720"/>
        <w:jc w:val="both"/>
        <w:rPr>
          <w:rFonts w:eastAsia="Calibri"/>
          <w:position w:val="10"/>
          <w:sz w:val="28"/>
          <w:szCs w:val="28"/>
        </w:rPr>
      </w:pPr>
      <w:r w:rsidRPr="0090009C">
        <w:rPr>
          <w:rFonts w:eastAsia="Calibri"/>
          <w:position w:val="10"/>
          <w:sz w:val="28"/>
          <w:szCs w:val="28"/>
        </w:rPr>
        <w:t xml:space="preserve">Trên đây là Tờ trình dự thảo Nghị quyết </w:t>
      </w:r>
      <w:r w:rsidR="00A97FD3" w:rsidRPr="0090009C">
        <w:rPr>
          <w:rFonts w:eastAsia="Calibri"/>
          <w:position w:val="10"/>
          <w:sz w:val="28"/>
          <w:szCs w:val="28"/>
        </w:rPr>
        <w:t>quy định mức chi xây dựng tiêu chuẩn cơ sở và quy chuẩn kỹ thuật địa phương trên địa bàn tỉnh Thái Nguyên</w:t>
      </w:r>
      <w:r w:rsidRPr="0090009C">
        <w:rPr>
          <w:rFonts w:eastAsia="Calibri"/>
          <w:position w:val="10"/>
          <w:sz w:val="28"/>
          <w:szCs w:val="28"/>
        </w:rPr>
        <w:t xml:space="preserve">, Sở Khoa học và Công nghệ khẳng định nội dung tham mưu đảm bảo đúng trình tự, thủ tục, đúng thẩm quyền, số liệu đảm bảo chính xác và đủ điều kiện để ban hành theo quy định của pháp luật và quy chế làm việc; Giám đốc Sở Khoa học và Công nghệ chịu trách nhiệm trước Ủy ban nhân dân tỉnh và trước pháp luật về nội dung tham mưu. Sở Khoa học và Công nghệ kính trình Ủy ban nhân dân tỉnh để xem xét, trình Hội đồng nhân dân tỉnh </w:t>
      </w:r>
      <w:proofErr w:type="gramStart"/>
      <w:r w:rsidRPr="0090009C">
        <w:rPr>
          <w:rFonts w:eastAsia="Calibri"/>
          <w:position w:val="10"/>
          <w:sz w:val="28"/>
          <w:szCs w:val="28"/>
        </w:rPr>
        <w:t>theo</w:t>
      </w:r>
      <w:proofErr w:type="gramEnd"/>
      <w:r w:rsidRPr="0090009C">
        <w:rPr>
          <w:rFonts w:eastAsia="Calibri"/>
          <w:position w:val="10"/>
          <w:sz w:val="28"/>
          <w:szCs w:val="28"/>
        </w:rPr>
        <w:t xml:space="preserve"> quy định. </w:t>
      </w:r>
    </w:p>
    <w:p w14:paraId="52EE9A2F" w14:textId="77777777" w:rsidR="003751C0" w:rsidRDefault="004C6311" w:rsidP="003677AF">
      <w:pPr>
        <w:spacing w:before="120" w:after="120" w:line="240" w:lineRule="atLeast"/>
        <w:ind w:firstLine="720"/>
        <w:jc w:val="both"/>
        <w:rPr>
          <w:i/>
          <w:sz w:val="28"/>
          <w:szCs w:val="28"/>
          <w:lang w:val="sv-SE"/>
        </w:rPr>
      </w:pPr>
      <w:r w:rsidRPr="0090009C">
        <w:rPr>
          <w:i/>
          <w:sz w:val="28"/>
          <w:szCs w:val="28"/>
          <w:lang w:val="sv-SE"/>
        </w:rPr>
        <w:t>(Gửi kèm</w:t>
      </w:r>
      <w:r w:rsidR="003751C0" w:rsidRPr="0090009C">
        <w:rPr>
          <w:i/>
          <w:sz w:val="28"/>
          <w:szCs w:val="28"/>
          <w:lang w:val="sv-SE"/>
        </w:rPr>
        <w:t xml:space="preserve"> theo Tờ trình của Sở Khoa học và Công nghệ:</w:t>
      </w:r>
    </w:p>
    <w:p w14:paraId="208FBA07" w14:textId="2B21B67C" w:rsidR="00F75F71" w:rsidRPr="0090009C" w:rsidRDefault="00F75D08" w:rsidP="003677AF">
      <w:pPr>
        <w:spacing w:before="120" w:after="120" w:line="240" w:lineRule="atLeast"/>
        <w:ind w:firstLine="720"/>
        <w:jc w:val="both"/>
        <w:rPr>
          <w:i/>
          <w:sz w:val="28"/>
          <w:szCs w:val="28"/>
          <w:lang w:val="sv-SE"/>
        </w:rPr>
      </w:pPr>
      <w:r w:rsidRPr="0090009C">
        <w:rPr>
          <w:i/>
          <w:sz w:val="28"/>
          <w:szCs w:val="28"/>
          <w:lang w:val="sv-SE"/>
        </w:rPr>
        <w:t xml:space="preserve"> </w:t>
      </w:r>
      <w:r w:rsidR="00F75F71" w:rsidRPr="0090009C">
        <w:rPr>
          <w:i/>
          <w:sz w:val="28"/>
          <w:szCs w:val="28"/>
          <w:lang w:val="sv-SE"/>
        </w:rPr>
        <w:t>(</w:t>
      </w:r>
      <w:r>
        <w:rPr>
          <w:i/>
          <w:sz w:val="28"/>
          <w:szCs w:val="28"/>
          <w:lang w:val="sv-SE"/>
        </w:rPr>
        <w:t>1</w:t>
      </w:r>
      <w:r w:rsidR="00F75F71" w:rsidRPr="0090009C">
        <w:rPr>
          <w:i/>
          <w:sz w:val="28"/>
          <w:szCs w:val="28"/>
          <w:lang w:val="sv-SE"/>
        </w:rPr>
        <w:t>)</w:t>
      </w:r>
      <w:r w:rsidR="004C6311" w:rsidRPr="0090009C">
        <w:rPr>
          <w:i/>
          <w:sz w:val="28"/>
          <w:szCs w:val="28"/>
          <w:lang w:val="sv-SE"/>
        </w:rPr>
        <w:t xml:space="preserve"> </w:t>
      </w:r>
      <w:r w:rsidR="009A148A" w:rsidRPr="0090009C">
        <w:rPr>
          <w:i/>
          <w:sz w:val="28"/>
          <w:szCs w:val="28"/>
          <w:lang w:val="sv-SE"/>
        </w:rPr>
        <w:t xml:space="preserve">Dự thảo </w:t>
      </w:r>
      <w:r w:rsidR="00A73096" w:rsidRPr="0090009C">
        <w:rPr>
          <w:i/>
          <w:sz w:val="28"/>
          <w:szCs w:val="28"/>
          <w:lang w:val="sv-SE"/>
        </w:rPr>
        <w:t>Tờ trình của UBND tỉnh</w:t>
      </w:r>
      <w:r w:rsidR="00F75F71" w:rsidRPr="0090009C">
        <w:rPr>
          <w:i/>
          <w:sz w:val="28"/>
          <w:szCs w:val="28"/>
          <w:lang w:val="sv-SE"/>
        </w:rPr>
        <w:t xml:space="preserve"> gửi HĐND tỉnh dự thảo Nghị quyết </w:t>
      </w:r>
      <w:r w:rsidR="00C46AB3" w:rsidRPr="0090009C">
        <w:rPr>
          <w:i/>
          <w:sz w:val="28"/>
          <w:szCs w:val="28"/>
          <w:lang w:val="sv-SE"/>
        </w:rPr>
        <w:t xml:space="preserve">quy định </w:t>
      </w:r>
      <w:r w:rsidR="007015C9" w:rsidRPr="0090009C">
        <w:rPr>
          <w:i/>
          <w:sz w:val="28"/>
          <w:szCs w:val="28"/>
        </w:rPr>
        <w:t>mức chi xây dựng tiêu chuẩn cơ sở và quy chuẩn kỹ thuật địa phương trên địa bàn tỉnh Thái Nguyên</w:t>
      </w:r>
      <w:r w:rsidR="00F75F71" w:rsidRPr="0090009C">
        <w:rPr>
          <w:i/>
          <w:sz w:val="28"/>
          <w:szCs w:val="28"/>
          <w:lang w:val="sv-SE"/>
        </w:rPr>
        <w:t>;</w:t>
      </w:r>
    </w:p>
    <w:p w14:paraId="0EF18A09" w14:textId="2A5956EC" w:rsidR="00F75F71" w:rsidRPr="0090009C" w:rsidRDefault="00F75F71" w:rsidP="003677AF">
      <w:pPr>
        <w:spacing w:before="120" w:after="120" w:line="240" w:lineRule="atLeast"/>
        <w:ind w:firstLine="720"/>
        <w:jc w:val="both"/>
        <w:rPr>
          <w:i/>
          <w:sz w:val="28"/>
          <w:szCs w:val="28"/>
          <w:lang w:val="sv-SE"/>
        </w:rPr>
      </w:pPr>
      <w:r w:rsidRPr="0090009C">
        <w:rPr>
          <w:i/>
          <w:sz w:val="28"/>
          <w:szCs w:val="28"/>
          <w:lang w:val="sv-SE"/>
        </w:rPr>
        <w:t>(</w:t>
      </w:r>
      <w:r w:rsidR="00F75D08">
        <w:rPr>
          <w:i/>
          <w:sz w:val="28"/>
          <w:szCs w:val="28"/>
          <w:lang w:val="sv-SE"/>
        </w:rPr>
        <w:t>2</w:t>
      </w:r>
      <w:r w:rsidRPr="0090009C">
        <w:rPr>
          <w:i/>
          <w:sz w:val="28"/>
          <w:szCs w:val="28"/>
          <w:lang w:val="sv-SE"/>
        </w:rPr>
        <w:t xml:space="preserve">) Dự thảo Nghị quyết </w:t>
      </w:r>
      <w:r w:rsidR="00C46AB3" w:rsidRPr="0090009C">
        <w:rPr>
          <w:i/>
          <w:sz w:val="28"/>
          <w:szCs w:val="28"/>
          <w:lang w:val="sv-SE"/>
        </w:rPr>
        <w:t xml:space="preserve">quy định </w:t>
      </w:r>
      <w:r w:rsidR="007015C9" w:rsidRPr="0090009C">
        <w:rPr>
          <w:i/>
          <w:sz w:val="28"/>
          <w:szCs w:val="28"/>
        </w:rPr>
        <w:t>mức chi xây dựng tiêu chuẩn cơ sở và quy chuẩn kỹ thuật địa phương trên địa bàn tỉnh Thái Nguyên</w:t>
      </w:r>
      <w:r w:rsidRPr="0090009C">
        <w:rPr>
          <w:i/>
          <w:sz w:val="28"/>
          <w:szCs w:val="28"/>
          <w:lang w:val="sv-SE"/>
        </w:rPr>
        <w:t>;</w:t>
      </w:r>
    </w:p>
    <w:p w14:paraId="7AD0E8AB" w14:textId="023CBC89" w:rsidR="00F97936" w:rsidRPr="0090009C" w:rsidRDefault="00F97936" w:rsidP="003677AF">
      <w:pPr>
        <w:spacing w:before="120" w:after="120" w:line="240" w:lineRule="atLeast"/>
        <w:ind w:firstLine="720"/>
        <w:jc w:val="both"/>
        <w:rPr>
          <w:i/>
          <w:sz w:val="28"/>
          <w:szCs w:val="28"/>
          <w:lang w:val="sv-SE"/>
        </w:rPr>
      </w:pPr>
      <w:r w:rsidRPr="0090009C">
        <w:rPr>
          <w:i/>
          <w:sz w:val="28"/>
          <w:szCs w:val="28"/>
          <w:lang w:val="sv-SE"/>
        </w:rPr>
        <w:t>(</w:t>
      </w:r>
      <w:r w:rsidR="00F75D08">
        <w:rPr>
          <w:i/>
          <w:sz w:val="28"/>
          <w:szCs w:val="28"/>
          <w:lang w:val="sv-SE"/>
        </w:rPr>
        <w:t>3</w:t>
      </w:r>
      <w:r w:rsidRPr="0090009C">
        <w:rPr>
          <w:i/>
          <w:sz w:val="28"/>
          <w:szCs w:val="28"/>
          <w:lang w:val="sv-SE"/>
        </w:rPr>
        <w:t>) Bản so sánh thuyết minh, nội dung dự thảo;</w:t>
      </w:r>
    </w:p>
    <w:p w14:paraId="2B96F1C4" w14:textId="41916B9F" w:rsidR="00036C40" w:rsidRPr="0090009C" w:rsidRDefault="00036C40" w:rsidP="003677AF">
      <w:pPr>
        <w:spacing w:before="120" w:after="120" w:line="240" w:lineRule="atLeast"/>
        <w:ind w:firstLine="720"/>
        <w:jc w:val="both"/>
        <w:rPr>
          <w:i/>
          <w:sz w:val="28"/>
          <w:szCs w:val="28"/>
          <w:lang w:val="sv-SE"/>
        </w:rPr>
      </w:pPr>
      <w:r w:rsidRPr="0090009C">
        <w:rPr>
          <w:i/>
          <w:sz w:val="28"/>
          <w:szCs w:val="28"/>
          <w:lang w:val="sv-SE"/>
        </w:rPr>
        <w:t>(</w:t>
      </w:r>
      <w:r w:rsidR="00F75D08">
        <w:rPr>
          <w:i/>
          <w:sz w:val="28"/>
          <w:szCs w:val="28"/>
          <w:lang w:val="sv-SE"/>
        </w:rPr>
        <w:t>4</w:t>
      </w:r>
      <w:r w:rsidRPr="0090009C">
        <w:rPr>
          <w:i/>
          <w:sz w:val="28"/>
          <w:szCs w:val="28"/>
          <w:lang w:val="sv-SE"/>
        </w:rPr>
        <w:t>) Báo cáo tổng kết việc thi hành pháp luật;</w:t>
      </w:r>
    </w:p>
    <w:p w14:paraId="70BC6D30" w14:textId="152E432C" w:rsidR="00F75F71" w:rsidRPr="0090009C" w:rsidRDefault="00F75F71" w:rsidP="003677AF">
      <w:pPr>
        <w:spacing w:before="120" w:after="120" w:line="240" w:lineRule="atLeast"/>
        <w:ind w:firstLine="720"/>
        <w:jc w:val="both"/>
        <w:rPr>
          <w:i/>
          <w:sz w:val="28"/>
          <w:szCs w:val="28"/>
          <w:lang w:val="sv-SE"/>
        </w:rPr>
      </w:pPr>
      <w:r w:rsidRPr="0090009C">
        <w:rPr>
          <w:i/>
          <w:sz w:val="28"/>
          <w:szCs w:val="28"/>
          <w:lang w:val="sv-SE"/>
        </w:rPr>
        <w:t>(</w:t>
      </w:r>
      <w:r w:rsidR="00F75D08">
        <w:rPr>
          <w:i/>
          <w:sz w:val="28"/>
          <w:szCs w:val="28"/>
          <w:lang w:val="sv-SE"/>
        </w:rPr>
        <w:t>5</w:t>
      </w:r>
      <w:r w:rsidRPr="0090009C">
        <w:rPr>
          <w:i/>
          <w:sz w:val="28"/>
          <w:szCs w:val="28"/>
          <w:lang w:val="sv-SE"/>
        </w:rPr>
        <w:t>) Bản tổng hợp ý kiến tham gia của các sở, ngành, địa phương, đơn vị có liên quan;</w:t>
      </w:r>
    </w:p>
    <w:p w14:paraId="6349223B" w14:textId="15A49F2E" w:rsidR="00F75F71" w:rsidRPr="0090009C" w:rsidRDefault="00F75F71" w:rsidP="003677AF">
      <w:pPr>
        <w:spacing w:before="120" w:after="120" w:line="240" w:lineRule="atLeast"/>
        <w:ind w:firstLine="720"/>
        <w:jc w:val="both"/>
        <w:rPr>
          <w:i/>
          <w:sz w:val="28"/>
          <w:szCs w:val="28"/>
          <w:lang w:val="sv-SE"/>
        </w:rPr>
      </w:pPr>
      <w:r w:rsidRPr="0090009C">
        <w:rPr>
          <w:i/>
          <w:sz w:val="28"/>
          <w:szCs w:val="28"/>
          <w:lang w:val="sv-SE"/>
        </w:rPr>
        <w:t>(</w:t>
      </w:r>
      <w:r w:rsidR="00F75D08">
        <w:rPr>
          <w:i/>
          <w:sz w:val="28"/>
          <w:szCs w:val="28"/>
          <w:lang w:val="sv-SE"/>
        </w:rPr>
        <w:t>6</w:t>
      </w:r>
      <w:r w:rsidRPr="0090009C">
        <w:rPr>
          <w:i/>
          <w:sz w:val="28"/>
          <w:szCs w:val="28"/>
          <w:lang w:val="sv-SE"/>
        </w:rPr>
        <w:t>) Báo cáo thẩm định số</w:t>
      </w:r>
      <w:r w:rsidR="00A52DA2" w:rsidRPr="0090009C">
        <w:rPr>
          <w:i/>
          <w:sz w:val="28"/>
          <w:szCs w:val="28"/>
          <w:lang w:val="sv-SE"/>
        </w:rPr>
        <w:t xml:space="preserve"> </w:t>
      </w:r>
      <w:r w:rsidR="00A97FD3" w:rsidRPr="0090009C">
        <w:rPr>
          <w:i/>
          <w:sz w:val="28"/>
          <w:szCs w:val="28"/>
          <w:lang w:val="sv-SE"/>
        </w:rPr>
        <w:t>....</w:t>
      </w:r>
      <w:r w:rsidRPr="0090009C">
        <w:rPr>
          <w:i/>
          <w:sz w:val="28"/>
          <w:szCs w:val="28"/>
          <w:lang w:val="sv-SE"/>
        </w:rPr>
        <w:t xml:space="preserve">/BC-STP ngày </w:t>
      </w:r>
      <w:r w:rsidR="00A97FD3" w:rsidRPr="0090009C">
        <w:rPr>
          <w:i/>
          <w:sz w:val="28"/>
          <w:szCs w:val="28"/>
          <w:lang w:val="sv-SE"/>
        </w:rPr>
        <w:t>....</w:t>
      </w:r>
      <w:r w:rsidR="00A52DA2" w:rsidRPr="0090009C">
        <w:rPr>
          <w:i/>
          <w:sz w:val="28"/>
          <w:szCs w:val="28"/>
          <w:lang w:val="sv-SE"/>
        </w:rPr>
        <w:t xml:space="preserve"> </w:t>
      </w:r>
      <w:r w:rsidRPr="0090009C">
        <w:rPr>
          <w:i/>
          <w:sz w:val="28"/>
          <w:szCs w:val="28"/>
          <w:lang w:val="sv-SE"/>
        </w:rPr>
        <w:t>tháng</w:t>
      </w:r>
      <w:r w:rsidR="00A52DA2" w:rsidRPr="0090009C">
        <w:rPr>
          <w:i/>
          <w:sz w:val="28"/>
          <w:szCs w:val="28"/>
          <w:lang w:val="sv-SE"/>
        </w:rPr>
        <w:t xml:space="preserve"> </w:t>
      </w:r>
      <w:r w:rsidR="00A97FD3" w:rsidRPr="0090009C">
        <w:rPr>
          <w:i/>
          <w:sz w:val="28"/>
          <w:szCs w:val="28"/>
          <w:lang w:val="sv-SE"/>
        </w:rPr>
        <w:t>....</w:t>
      </w:r>
      <w:r w:rsidR="00A52DA2" w:rsidRPr="0090009C">
        <w:rPr>
          <w:i/>
          <w:sz w:val="28"/>
          <w:szCs w:val="28"/>
          <w:lang w:val="sv-SE"/>
        </w:rPr>
        <w:t xml:space="preserve"> </w:t>
      </w:r>
      <w:r w:rsidRPr="0090009C">
        <w:rPr>
          <w:i/>
          <w:sz w:val="28"/>
          <w:szCs w:val="28"/>
          <w:lang w:val="sv-SE"/>
        </w:rPr>
        <w:t xml:space="preserve"> năm 2026 của Sở Tư pháp;</w:t>
      </w:r>
    </w:p>
    <w:p w14:paraId="47C50B78" w14:textId="05431123" w:rsidR="00F75F71" w:rsidRPr="0090009C" w:rsidRDefault="00F75F71" w:rsidP="003677AF">
      <w:pPr>
        <w:spacing w:before="120" w:after="120" w:line="240" w:lineRule="atLeast"/>
        <w:ind w:firstLine="720"/>
        <w:jc w:val="both"/>
        <w:rPr>
          <w:i/>
          <w:sz w:val="28"/>
          <w:szCs w:val="28"/>
          <w:lang w:val="sv-SE"/>
        </w:rPr>
      </w:pPr>
      <w:r w:rsidRPr="0090009C">
        <w:rPr>
          <w:i/>
          <w:sz w:val="28"/>
          <w:szCs w:val="28"/>
          <w:lang w:val="sv-SE"/>
        </w:rPr>
        <w:t>(</w:t>
      </w:r>
      <w:r w:rsidR="00F75D08">
        <w:rPr>
          <w:i/>
          <w:sz w:val="28"/>
          <w:szCs w:val="28"/>
          <w:lang w:val="sv-SE"/>
        </w:rPr>
        <w:t>7</w:t>
      </w:r>
      <w:r w:rsidRPr="0090009C">
        <w:rPr>
          <w:i/>
          <w:sz w:val="28"/>
          <w:szCs w:val="28"/>
          <w:lang w:val="sv-SE"/>
        </w:rPr>
        <w:t>) Bản báo cáo giải trình, tiếp thu ý kiến thẩm định của Sở Tư pháp;</w:t>
      </w:r>
    </w:p>
    <w:p w14:paraId="6D55D315" w14:textId="6C67673E" w:rsidR="00F75F71" w:rsidRPr="0090009C" w:rsidRDefault="00F75F71" w:rsidP="003677AF">
      <w:pPr>
        <w:spacing w:before="120" w:after="120" w:line="240" w:lineRule="atLeast"/>
        <w:ind w:firstLine="720"/>
        <w:jc w:val="both"/>
        <w:rPr>
          <w:i/>
          <w:sz w:val="28"/>
          <w:szCs w:val="28"/>
          <w:lang w:val="sv-SE"/>
        </w:rPr>
      </w:pPr>
      <w:r w:rsidRPr="0090009C">
        <w:rPr>
          <w:i/>
          <w:sz w:val="28"/>
          <w:szCs w:val="28"/>
          <w:lang w:val="sv-SE"/>
        </w:rPr>
        <w:t>(</w:t>
      </w:r>
      <w:r w:rsidR="00F75D08">
        <w:rPr>
          <w:i/>
          <w:sz w:val="28"/>
          <w:szCs w:val="28"/>
          <w:lang w:val="sv-SE"/>
        </w:rPr>
        <w:t>8</w:t>
      </w:r>
      <w:r w:rsidRPr="0090009C">
        <w:rPr>
          <w:i/>
          <w:sz w:val="28"/>
          <w:szCs w:val="28"/>
          <w:lang w:val="sv-SE"/>
        </w:rPr>
        <w:t>) Bản scan ý kiến của các cơ quan, đơn vị, địa phương tham gia góp ý vào dự thảo Nghị quyết)./.</w:t>
      </w:r>
    </w:p>
    <w:tbl>
      <w:tblPr>
        <w:tblpPr w:leftFromText="180" w:rightFromText="180" w:vertAnchor="text" w:horzAnchor="margin" w:tblpXSpec="center" w:tblpY="34"/>
        <w:tblW w:w="9106" w:type="dxa"/>
        <w:tblLook w:val="01E0" w:firstRow="1" w:lastRow="1" w:firstColumn="1" w:lastColumn="1" w:noHBand="0" w:noVBand="0"/>
      </w:tblPr>
      <w:tblGrid>
        <w:gridCol w:w="4428"/>
        <w:gridCol w:w="4678"/>
      </w:tblGrid>
      <w:tr w:rsidR="0090009C" w:rsidRPr="0090009C" w14:paraId="46AA1EA5" w14:textId="77777777" w:rsidTr="00A52DA2">
        <w:tc>
          <w:tcPr>
            <w:tcW w:w="4428" w:type="dxa"/>
          </w:tcPr>
          <w:p w14:paraId="5FEA9D9A" w14:textId="77777777" w:rsidR="00861CB8" w:rsidRPr="0090009C" w:rsidRDefault="00861CB8" w:rsidP="00A52DA2">
            <w:pPr>
              <w:pStyle w:val="mc5"/>
              <w:jc w:val="both"/>
              <w:rPr>
                <w:rFonts w:ascii="Times New Roman" w:hAnsi="Times New Roman"/>
                <w:i/>
                <w:szCs w:val="24"/>
                <w:lang w:val="sv-SE"/>
              </w:rPr>
            </w:pPr>
            <w:r w:rsidRPr="0090009C">
              <w:rPr>
                <w:rFonts w:ascii="Times New Roman" w:hAnsi="Times New Roman"/>
                <w:i/>
                <w:szCs w:val="24"/>
                <w:lang w:val="sv-SE"/>
              </w:rPr>
              <w:t>Nơi nhận:</w:t>
            </w:r>
          </w:p>
          <w:p w14:paraId="46AD17E7" w14:textId="77777777" w:rsidR="00861CB8" w:rsidRPr="0090009C" w:rsidRDefault="00861CB8" w:rsidP="00A52DA2">
            <w:pPr>
              <w:jc w:val="both"/>
              <w:rPr>
                <w:sz w:val="22"/>
                <w:szCs w:val="22"/>
                <w:lang w:val="sv-SE"/>
              </w:rPr>
            </w:pPr>
            <w:r w:rsidRPr="0090009C">
              <w:rPr>
                <w:sz w:val="22"/>
                <w:szCs w:val="22"/>
                <w:lang w:val="sv-SE"/>
              </w:rPr>
              <w:t>- Như trên;</w:t>
            </w:r>
          </w:p>
          <w:p w14:paraId="11D5890E" w14:textId="47F796E2" w:rsidR="00A52DA2" w:rsidRPr="0090009C" w:rsidRDefault="00A52DA2" w:rsidP="00A52DA2">
            <w:pPr>
              <w:jc w:val="both"/>
              <w:rPr>
                <w:sz w:val="22"/>
                <w:szCs w:val="22"/>
                <w:lang w:val="sv-SE"/>
              </w:rPr>
            </w:pPr>
            <w:r w:rsidRPr="0090009C">
              <w:rPr>
                <w:sz w:val="22"/>
                <w:szCs w:val="22"/>
                <w:lang w:val="sv-SE"/>
              </w:rPr>
              <w:t>- Sở Tư pháp;</w:t>
            </w:r>
          </w:p>
          <w:p w14:paraId="797AD587" w14:textId="77777777" w:rsidR="00861CB8" w:rsidRPr="0090009C" w:rsidRDefault="00861CB8" w:rsidP="00A52DA2">
            <w:pPr>
              <w:jc w:val="both"/>
              <w:rPr>
                <w:sz w:val="22"/>
                <w:szCs w:val="22"/>
                <w:lang w:val="sv-SE"/>
              </w:rPr>
            </w:pPr>
            <w:r w:rsidRPr="0090009C">
              <w:rPr>
                <w:sz w:val="22"/>
                <w:szCs w:val="22"/>
                <w:lang w:val="sv-SE"/>
              </w:rPr>
              <w:t>- Lãnh đạo Sở;</w:t>
            </w:r>
          </w:p>
          <w:p w14:paraId="785E895C" w14:textId="77777777" w:rsidR="00861CB8" w:rsidRPr="0090009C" w:rsidRDefault="00861CB8" w:rsidP="00A52DA2">
            <w:pPr>
              <w:jc w:val="both"/>
              <w:rPr>
                <w:sz w:val="22"/>
                <w:szCs w:val="22"/>
                <w:lang w:val="sv-SE"/>
              </w:rPr>
            </w:pPr>
            <w:r w:rsidRPr="0090009C">
              <w:rPr>
                <w:sz w:val="22"/>
                <w:szCs w:val="22"/>
                <w:lang w:val="sv-SE"/>
              </w:rPr>
              <w:t>- Lưu: VT, CN.</w:t>
            </w:r>
          </w:p>
          <w:p w14:paraId="5DC88F39" w14:textId="77777777" w:rsidR="00861CB8" w:rsidRPr="0090009C" w:rsidRDefault="00861CB8" w:rsidP="00A52DA2">
            <w:pPr>
              <w:ind w:firstLine="34"/>
              <w:jc w:val="both"/>
              <w:rPr>
                <w:lang w:val="sv-SE"/>
              </w:rPr>
            </w:pPr>
          </w:p>
        </w:tc>
        <w:tc>
          <w:tcPr>
            <w:tcW w:w="4678" w:type="dxa"/>
          </w:tcPr>
          <w:p w14:paraId="722B60D6" w14:textId="77777777" w:rsidR="00861CB8" w:rsidRPr="0090009C" w:rsidRDefault="00861CB8" w:rsidP="00A52DA2">
            <w:pPr>
              <w:pStyle w:val="mc6"/>
              <w:rPr>
                <w:rFonts w:ascii="Times New Roman" w:hAnsi="Times New Roman"/>
                <w:sz w:val="28"/>
                <w:lang w:val="sv-SE"/>
              </w:rPr>
            </w:pPr>
            <w:r w:rsidRPr="0090009C">
              <w:rPr>
                <w:rFonts w:ascii="Times New Roman" w:hAnsi="Times New Roman"/>
                <w:sz w:val="28"/>
                <w:lang w:val="sv-SE"/>
              </w:rPr>
              <w:t>GIÁM ĐỐC</w:t>
            </w:r>
          </w:p>
          <w:p w14:paraId="052ED780" w14:textId="77777777" w:rsidR="00861CB8" w:rsidRPr="0090009C" w:rsidRDefault="00861CB8" w:rsidP="00A52DA2">
            <w:pPr>
              <w:jc w:val="center"/>
              <w:rPr>
                <w:b/>
                <w:bCs/>
                <w:iCs/>
                <w:sz w:val="28"/>
                <w:szCs w:val="28"/>
                <w:lang w:val="sv-SE"/>
              </w:rPr>
            </w:pPr>
          </w:p>
          <w:p w14:paraId="710DF063" w14:textId="77777777" w:rsidR="00861CB8" w:rsidRPr="0090009C" w:rsidRDefault="00861CB8" w:rsidP="00A52DA2">
            <w:pPr>
              <w:jc w:val="center"/>
              <w:rPr>
                <w:b/>
                <w:bCs/>
                <w:iCs/>
                <w:sz w:val="28"/>
                <w:szCs w:val="28"/>
                <w:lang w:val="sv-SE"/>
              </w:rPr>
            </w:pPr>
          </w:p>
          <w:p w14:paraId="09159A2A" w14:textId="77777777" w:rsidR="00861CB8" w:rsidRPr="0090009C" w:rsidRDefault="00861CB8" w:rsidP="00A52DA2">
            <w:pPr>
              <w:jc w:val="center"/>
              <w:rPr>
                <w:b/>
                <w:bCs/>
                <w:iCs/>
                <w:sz w:val="28"/>
                <w:szCs w:val="28"/>
                <w:lang w:val="sv-SE"/>
              </w:rPr>
            </w:pPr>
          </w:p>
          <w:p w14:paraId="6384B5AA" w14:textId="77777777" w:rsidR="003677AF" w:rsidRPr="0090009C" w:rsidRDefault="003677AF" w:rsidP="00A52DA2">
            <w:pPr>
              <w:jc w:val="center"/>
              <w:rPr>
                <w:b/>
                <w:bCs/>
                <w:iCs/>
                <w:sz w:val="28"/>
                <w:szCs w:val="28"/>
                <w:lang w:val="sv-SE"/>
              </w:rPr>
            </w:pPr>
          </w:p>
          <w:p w14:paraId="753A2142" w14:textId="77777777" w:rsidR="003677AF" w:rsidRPr="0090009C" w:rsidRDefault="003677AF" w:rsidP="00A52DA2">
            <w:pPr>
              <w:jc w:val="center"/>
              <w:rPr>
                <w:b/>
                <w:bCs/>
                <w:iCs/>
                <w:sz w:val="28"/>
                <w:szCs w:val="28"/>
                <w:lang w:val="sv-SE"/>
              </w:rPr>
            </w:pPr>
          </w:p>
          <w:p w14:paraId="6660891E" w14:textId="77777777" w:rsidR="003677AF" w:rsidRPr="0090009C" w:rsidRDefault="003677AF" w:rsidP="00A52DA2">
            <w:pPr>
              <w:jc w:val="center"/>
              <w:rPr>
                <w:b/>
                <w:bCs/>
                <w:iCs/>
                <w:sz w:val="28"/>
                <w:szCs w:val="28"/>
                <w:lang w:val="sv-SE"/>
              </w:rPr>
            </w:pPr>
          </w:p>
          <w:p w14:paraId="01417174" w14:textId="0E8D3F8D" w:rsidR="00861CB8" w:rsidRPr="0090009C" w:rsidRDefault="00861CB8" w:rsidP="00A52DA2">
            <w:pPr>
              <w:jc w:val="center"/>
              <w:rPr>
                <w:b/>
                <w:lang w:val="sv-SE"/>
              </w:rPr>
            </w:pPr>
            <w:r w:rsidRPr="0090009C">
              <w:rPr>
                <w:b/>
                <w:bCs/>
                <w:iCs/>
                <w:sz w:val="28"/>
                <w:szCs w:val="28"/>
                <w:lang w:val="sv-SE"/>
              </w:rPr>
              <w:t>Hoàng Văn Thiên</w:t>
            </w:r>
          </w:p>
        </w:tc>
      </w:tr>
    </w:tbl>
    <w:p w14:paraId="13B49E04" w14:textId="697CB108" w:rsidR="00861CB8" w:rsidRPr="0090009C" w:rsidRDefault="00861CB8" w:rsidP="00E654BB">
      <w:pPr>
        <w:ind w:firstLine="720"/>
        <w:jc w:val="both"/>
        <w:rPr>
          <w:i/>
          <w:sz w:val="28"/>
          <w:szCs w:val="28"/>
          <w:lang w:val="sv-SE"/>
        </w:rPr>
      </w:pPr>
    </w:p>
    <w:sectPr w:rsidR="00861CB8" w:rsidRPr="0090009C" w:rsidSect="003677AF">
      <w:headerReference w:type="default" r:id="rId9"/>
      <w:footerReference w:type="default" r:id="rId10"/>
      <w:pgSz w:w="11907" w:h="16840" w:code="9"/>
      <w:pgMar w:top="1134" w:right="1134"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05FEB" w14:textId="77777777" w:rsidR="00DF16F5" w:rsidRDefault="00DF16F5" w:rsidP="000641B2">
      <w:pPr>
        <w:pStyle w:val="Thnvnban3"/>
      </w:pPr>
      <w:r>
        <w:separator/>
      </w:r>
    </w:p>
  </w:endnote>
  <w:endnote w:type="continuationSeparator" w:id="0">
    <w:p w14:paraId="7C6011DE" w14:textId="77777777" w:rsidR="00DF16F5" w:rsidRDefault="00DF16F5" w:rsidP="000641B2">
      <w:pPr>
        <w:pStyle w:val="Thnvnban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B0F6" w14:textId="77777777" w:rsidR="00033F1C" w:rsidRDefault="00033F1C">
    <w:pPr>
      <w:pStyle w:val="Chntrang"/>
      <w:tabs>
        <w:tab w:val="clear" w:pos="4320"/>
        <w:tab w:val="clear" w:pos="864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3162C" w14:textId="77777777" w:rsidR="00DF16F5" w:rsidRDefault="00DF16F5" w:rsidP="000641B2">
      <w:pPr>
        <w:pStyle w:val="Thnvnban3"/>
      </w:pPr>
      <w:r>
        <w:separator/>
      </w:r>
    </w:p>
  </w:footnote>
  <w:footnote w:type="continuationSeparator" w:id="0">
    <w:p w14:paraId="549AB0B3" w14:textId="77777777" w:rsidR="00DF16F5" w:rsidRDefault="00DF16F5" w:rsidP="000641B2">
      <w:pPr>
        <w:pStyle w:val="Thnvnban3"/>
      </w:pPr>
      <w:r>
        <w:continuationSeparator/>
      </w:r>
    </w:p>
  </w:footnote>
  <w:footnote w:id="1">
    <w:p w14:paraId="37BBE009" w14:textId="02F99D96" w:rsidR="003B7DE4" w:rsidRPr="003B7DE4" w:rsidRDefault="003B7DE4">
      <w:pPr>
        <w:pStyle w:val="Vnbanccch"/>
        <w:rPr>
          <w:lang w:val="en-US"/>
        </w:rPr>
      </w:pPr>
      <w:r>
        <w:rPr>
          <w:rStyle w:val="Thamchiuccch"/>
        </w:rPr>
        <w:footnoteRef/>
      </w:r>
      <w:r>
        <w:t xml:space="preserve"> </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CA2AE" w14:textId="77777777" w:rsidR="00903693" w:rsidRDefault="00183B4B" w:rsidP="00F641FA">
    <w:pPr>
      <w:pStyle w:val="utrang"/>
      <w:jc w:val="center"/>
    </w:pPr>
    <w:r>
      <w:fldChar w:fldCharType="begin"/>
    </w:r>
    <w:r w:rsidR="005E49B2">
      <w:instrText xml:space="preserve"> PAGE   \* MERGEFORMAT </w:instrText>
    </w:r>
    <w:r>
      <w:fldChar w:fldCharType="separate"/>
    </w:r>
    <w:r w:rsidR="008B0812">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856"/>
    <w:multiLevelType w:val="multilevel"/>
    <w:tmpl w:val="00101856"/>
    <w:lvl w:ilvl="0">
      <w:start w:val="1"/>
      <w:numFmt w:val="decimal"/>
      <w:lvlText w:val="%1."/>
      <w:lvlJc w:val="left"/>
      <w:pPr>
        <w:tabs>
          <w:tab w:val="num" w:pos="1095"/>
        </w:tabs>
        <w:ind w:left="1095" w:hanging="360"/>
      </w:pPr>
      <w:rPr>
        <w:rFonts w:hint="default"/>
      </w:rPr>
    </w:lvl>
    <w:lvl w:ilvl="1">
      <w:start w:val="1"/>
      <w:numFmt w:val="lowerLetter"/>
      <w:lvlText w:val="%2."/>
      <w:lvlJc w:val="left"/>
      <w:pPr>
        <w:tabs>
          <w:tab w:val="num" w:pos="1815"/>
        </w:tabs>
        <w:ind w:left="1815" w:hanging="360"/>
      </w:pPr>
    </w:lvl>
    <w:lvl w:ilvl="2">
      <w:start w:val="1"/>
      <w:numFmt w:val="lowerRoman"/>
      <w:lvlText w:val="%3."/>
      <w:lvlJc w:val="righ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righ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right"/>
      <w:pPr>
        <w:tabs>
          <w:tab w:val="num" w:pos="6855"/>
        </w:tabs>
        <w:ind w:left="6855" w:hanging="180"/>
      </w:pPr>
    </w:lvl>
  </w:abstractNum>
  <w:abstractNum w:abstractNumId="1">
    <w:nsid w:val="19EB09DC"/>
    <w:multiLevelType w:val="singleLevel"/>
    <w:tmpl w:val="F3825F60"/>
    <w:lvl w:ilvl="0">
      <w:start w:val="1"/>
      <w:numFmt w:val="decimal"/>
      <w:lvlText w:val="%1"/>
      <w:legacy w:legacy="1" w:legacySpace="0" w:legacyIndent="360"/>
      <w:lvlJc w:val="left"/>
      <w:rPr>
        <w:rFonts w:ascii="Times New Roman" w:hAnsi="Times New Roman" w:cs="Times New Roman" w:hint="default"/>
      </w:rPr>
    </w:lvl>
  </w:abstractNum>
  <w:abstractNum w:abstractNumId="2">
    <w:nsid w:val="380847E7"/>
    <w:multiLevelType w:val="hybridMultilevel"/>
    <w:tmpl w:val="2386198E"/>
    <w:lvl w:ilvl="0" w:tplc="C7E2A8F4">
      <w:start w:val="1"/>
      <w:numFmt w:val="decimal"/>
      <w:suff w:val="space"/>
      <w:lvlText w:val="%1."/>
      <w:lvlJc w:val="left"/>
      <w:pPr>
        <w:ind w:left="0" w:firstLine="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38683BD0"/>
    <w:multiLevelType w:val="hybridMultilevel"/>
    <w:tmpl w:val="3EFCA7B4"/>
    <w:lvl w:ilvl="0" w:tplc="08F2871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853524C"/>
    <w:multiLevelType w:val="hybridMultilevel"/>
    <w:tmpl w:val="B568FC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539BE"/>
    <w:multiLevelType w:val="multilevel"/>
    <w:tmpl w:val="B1049BFA"/>
    <w:lvl w:ilvl="0">
      <w:start w:val="1"/>
      <w:numFmt w:val="decimal"/>
      <w:suff w:val="space"/>
      <w:lvlText w:val="%1."/>
      <w:lvlJc w:val="left"/>
      <w:pPr>
        <w:ind w:left="0" w:firstLine="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6">
    <w:nsid w:val="4B583030"/>
    <w:multiLevelType w:val="hybridMultilevel"/>
    <w:tmpl w:val="745ED154"/>
    <w:lvl w:ilvl="0" w:tplc="16925E2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91D4C"/>
    <w:multiLevelType w:val="multilevel"/>
    <w:tmpl w:val="3824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5B32C0"/>
    <w:multiLevelType w:val="hybridMultilevel"/>
    <w:tmpl w:val="649E8EC4"/>
    <w:lvl w:ilvl="0" w:tplc="C27EDD6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5D4D25A2"/>
    <w:multiLevelType w:val="hybridMultilevel"/>
    <w:tmpl w:val="1F3CC77C"/>
    <w:lvl w:ilvl="0" w:tplc="5D2601C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5C20B18"/>
    <w:multiLevelType w:val="singleLevel"/>
    <w:tmpl w:val="B7E2E942"/>
    <w:lvl w:ilvl="0">
      <w:start w:val="1"/>
      <w:numFmt w:val="bullet"/>
      <w:pStyle w:val="muc"/>
      <w:lvlText w:val=""/>
      <w:lvlJc w:val="left"/>
      <w:pPr>
        <w:tabs>
          <w:tab w:val="num" w:pos="360"/>
        </w:tabs>
        <w:ind w:left="360" w:hanging="360"/>
      </w:pPr>
      <w:rPr>
        <w:rFonts w:ascii="Symbol" w:hAnsi="Symbol" w:hint="default"/>
      </w:rPr>
    </w:lvl>
  </w:abstractNum>
  <w:abstractNum w:abstractNumId="11">
    <w:nsid w:val="6CA01239"/>
    <w:multiLevelType w:val="singleLevel"/>
    <w:tmpl w:val="B4409F46"/>
    <w:lvl w:ilvl="0">
      <w:start w:val="2"/>
      <w:numFmt w:val="decimal"/>
      <w:lvlText w:val=""/>
      <w:lvlJc w:val="left"/>
      <w:pPr>
        <w:tabs>
          <w:tab w:val="num" w:pos="360"/>
        </w:tabs>
        <w:ind w:left="360" w:hanging="360"/>
      </w:pPr>
      <w:rPr>
        <w:rFonts w:ascii="Times New Roman" w:hAnsi="Times New Roman" w:hint="default"/>
      </w:rPr>
    </w:lvl>
  </w:abstractNum>
  <w:abstractNum w:abstractNumId="12">
    <w:nsid w:val="6ECE3099"/>
    <w:multiLevelType w:val="hybridMultilevel"/>
    <w:tmpl w:val="767045D0"/>
    <w:lvl w:ilvl="0" w:tplc="122CA2E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1"/>
  </w:num>
  <w:num w:numId="2">
    <w:abstractNumId w:val="10"/>
  </w:num>
  <w:num w:numId="3">
    <w:abstractNumId w:val="6"/>
  </w:num>
  <w:num w:numId="4">
    <w:abstractNumId w:val="1"/>
  </w:num>
  <w:num w:numId="5">
    <w:abstractNumId w:val="1"/>
    <w:lvlOverride w:ilvl="0">
      <w:lvl w:ilvl="0">
        <w:start w:val="2"/>
        <w:numFmt w:val="decimal"/>
        <w:lvlText w:val="%1"/>
        <w:legacy w:legacy="1" w:legacySpace="0" w:legacyIndent="360"/>
        <w:lvlJc w:val="left"/>
        <w:rPr>
          <w:rFonts w:ascii="Times New Roman" w:hAnsi="Times New Roman" w:cs="Times New Roman" w:hint="default"/>
        </w:rPr>
      </w:lvl>
    </w:lvlOverride>
  </w:num>
  <w:num w:numId="6">
    <w:abstractNumId w:val="1"/>
    <w:lvlOverride w:ilvl="0">
      <w:lvl w:ilvl="0">
        <w:start w:val="3"/>
        <w:numFmt w:val="decimal"/>
        <w:lvlText w:val="%1"/>
        <w:legacy w:legacy="1" w:legacySpace="0" w:legacyIndent="360"/>
        <w:lvlJc w:val="left"/>
        <w:rPr>
          <w:rFonts w:ascii="Times New Roman" w:hAnsi="Times New Roman" w:cs="Times New Roman" w:hint="default"/>
        </w:rPr>
      </w:lvl>
    </w:lvlOverride>
  </w:num>
  <w:num w:numId="7">
    <w:abstractNumId w:val="1"/>
    <w:lvlOverride w:ilvl="0">
      <w:lvl w:ilvl="0">
        <w:start w:val="4"/>
        <w:numFmt w:val="decimal"/>
        <w:lvlText w:val="%1"/>
        <w:legacy w:legacy="1" w:legacySpace="0" w:legacyIndent="360"/>
        <w:lvlJc w:val="left"/>
        <w:rPr>
          <w:rFonts w:ascii="Times New Roman" w:hAnsi="Times New Roman" w:cs="Times New Roman" w:hint="default"/>
        </w:rPr>
      </w:lvl>
    </w:lvlOverride>
  </w:num>
  <w:num w:numId="8">
    <w:abstractNumId w:val="0"/>
    <w:lvlOverride w:ilvl="0">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2"/>
  </w:num>
  <w:num w:numId="14">
    <w:abstractNumId w:val="4"/>
  </w:num>
  <w:num w:numId="15">
    <w:abstractNumId w:val="9"/>
  </w:num>
  <w:num w:numId="16">
    <w:abstractNumId w:val="8"/>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48"/>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B2"/>
    <w:rsid w:val="00001492"/>
    <w:rsid w:val="00002374"/>
    <w:rsid w:val="00002689"/>
    <w:rsid w:val="00005A03"/>
    <w:rsid w:val="00006FDF"/>
    <w:rsid w:val="00007441"/>
    <w:rsid w:val="00007EBF"/>
    <w:rsid w:val="0001065B"/>
    <w:rsid w:val="00012139"/>
    <w:rsid w:val="00014FC4"/>
    <w:rsid w:val="0001590C"/>
    <w:rsid w:val="00016B60"/>
    <w:rsid w:val="000170D7"/>
    <w:rsid w:val="00020973"/>
    <w:rsid w:val="0002113D"/>
    <w:rsid w:val="00023227"/>
    <w:rsid w:val="0002382F"/>
    <w:rsid w:val="00024099"/>
    <w:rsid w:val="00024F7E"/>
    <w:rsid w:val="000252EA"/>
    <w:rsid w:val="00025A4C"/>
    <w:rsid w:val="000268D1"/>
    <w:rsid w:val="00027BD3"/>
    <w:rsid w:val="00030542"/>
    <w:rsid w:val="00030F08"/>
    <w:rsid w:val="000311D5"/>
    <w:rsid w:val="000318A9"/>
    <w:rsid w:val="00031E75"/>
    <w:rsid w:val="00032239"/>
    <w:rsid w:val="00032925"/>
    <w:rsid w:val="00033BF3"/>
    <w:rsid w:val="00033F1C"/>
    <w:rsid w:val="00034709"/>
    <w:rsid w:val="00036A05"/>
    <w:rsid w:val="00036C40"/>
    <w:rsid w:val="00037FCF"/>
    <w:rsid w:val="00040B5E"/>
    <w:rsid w:val="0004306E"/>
    <w:rsid w:val="000435A3"/>
    <w:rsid w:val="00044187"/>
    <w:rsid w:val="0004483C"/>
    <w:rsid w:val="000449F7"/>
    <w:rsid w:val="000456A4"/>
    <w:rsid w:val="000467FB"/>
    <w:rsid w:val="00047292"/>
    <w:rsid w:val="000477ED"/>
    <w:rsid w:val="0005370F"/>
    <w:rsid w:val="00054714"/>
    <w:rsid w:val="00054C62"/>
    <w:rsid w:val="0005545B"/>
    <w:rsid w:val="00060C22"/>
    <w:rsid w:val="00061B2A"/>
    <w:rsid w:val="000628EA"/>
    <w:rsid w:val="000641B2"/>
    <w:rsid w:val="0006468C"/>
    <w:rsid w:val="00064A51"/>
    <w:rsid w:val="00066981"/>
    <w:rsid w:val="00066EF3"/>
    <w:rsid w:val="00067007"/>
    <w:rsid w:val="0006710F"/>
    <w:rsid w:val="00070B50"/>
    <w:rsid w:val="000722D7"/>
    <w:rsid w:val="00075F2D"/>
    <w:rsid w:val="000761CD"/>
    <w:rsid w:val="000814BB"/>
    <w:rsid w:val="00082542"/>
    <w:rsid w:val="00082E2F"/>
    <w:rsid w:val="00083739"/>
    <w:rsid w:val="00084F5A"/>
    <w:rsid w:val="000864F5"/>
    <w:rsid w:val="00086866"/>
    <w:rsid w:val="00090003"/>
    <w:rsid w:val="00090755"/>
    <w:rsid w:val="0009111E"/>
    <w:rsid w:val="00091E89"/>
    <w:rsid w:val="000928D2"/>
    <w:rsid w:val="000941DC"/>
    <w:rsid w:val="000942E7"/>
    <w:rsid w:val="0009506E"/>
    <w:rsid w:val="00096CE6"/>
    <w:rsid w:val="000A038F"/>
    <w:rsid w:val="000A1B89"/>
    <w:rsid w:val="000A1E3C"/>
    <w:rsid w:val="000A338D"/>
    <w:rsid w:val="000A367F"/>
    <w:rsid w:val="000A466B"/>
    <w:rsid w:val="000A5BC8"/>
    <w:rsid w:val="000A5BEE"/>
    <w:rsid w:val="000A78D0"/>
    <w:rsid w:val="000B0DDD"/>
    <w:rsid w:val="000B101D"/>
    <w:rsid w:val="000B15C2"/>
    <w:rsid w:val="000B16D4"/>
    <w:rsid w:val="000B16D5"/>
    <w:rsid w:val="000B1C06"/>
    <w:rsid w:val="000B49A6"/>
    <w:rsid w:val="000B6A31"/>
    <w:rsid w:val="000C092E"/>
    <w:rsid w:val="000C53C7"/>
    <w:rsid w:val="000C59F4"/>
    <w:rsid w:val="000D186A"/>
    <w:rsid w:val="000D1F7C"/>
    <w:rsid w:val="000D2497"/>
    <w:rsid w:val="000D360B"/>
    <w:rsid w:val="000D3765"/>
    <w:rsid w:val="000D4BDF"/>
    <w:rsid w:val="000D74E1"/>
    <w:rsid w:val="000D7CED"/>
    <w:rsid w:val="000E2166"/>
    <w:rsid w:val="000E263A"/>
    <w:rsid w:val="000E2889"/>
    <w:rsid w:val="000E339D"/>
    <w:rsid w:val="000F0311"/>
    <w:rsid w:val="000F182A"/>
    <w:rsid w:val="000F21CF"/>
    <w:rsid w:val="000F3063"/>
    <w:rsid w:val="000F3E4C"/>
    <w:rsid w:val="000F7D50"/>
    <w:rsid w:val="00100948"/>
    <w:rsid w:val="00100D67"/>
    <w:rsid w:val="001013D0"/>
    <w:rsid w:val="001031EB"/>
    <w:rsid w:val="00103DB2"/>
    <w:rsid w:val="00104165"/>
    <w:rsid w:val="00104AD6"/>
    <w:rsid w:val="00104CD9"/>
    <w:rsid w:val="001055AB"/>
    <w:rsid w:val="001077A6"/>
    <w:rsid w:val="00111ABC"/>
    <w:rsid w:val="00112EAD"/>
    <w:rsid w:val="001137FC"/>
    <w:rsid w:val="00113909"/>
    <w:rsid w:val="001140A9"/>
    <w:rsid w:val="00117256"/>
    <w:rsid w:val="00117E51"/>
    <w:rsid w:val="00120FFA"/>
    <w:rsid w:val="0012161F"/>
    <w:rsid w:val="00121AA7"/>
    <w:rsid w:val="0012322E"/>
    <w:rsid w:val="001233A0"/>
    <w:rsid w:val="00124823"/>
    <w:rsid w:val="001255DD"/>
    <w:rsid w:val="00125A78"/>
    <w:rsid w:val="00125DAC"/>
    <w:rsid w:val="001266A0"/>
    <w:rsid w:val="00126C1A"/>
    <w:rsid w:val="001318A1"/>
    <w:rsid w:val="0013444D"/>
    <w:rsid w:val="00136ACF"/>
    <w:rsid w:val="00137957"/>
    <w:rsid w:val="00142A4E"/>
    <w:rsid w:val="001430D9"/>
    <w:rsid w:val="00144BDF"/>
    <w:rsid w:val="00146235"/>
    <w:rsid w:val="00147157"/>
    <w:rsid w:val="00151E96"/>
    <w:rsid w:val="0015252C"/>
    <w:rsid w:val="0015258D"/>
    <w:rsid w:val="00152DAF"/>
    <w:rsid w:val="00153834"/>
    <w:rsid w:val="00153A68"/>
    <w:rsid w:val="001540AC"/>
    <w:rsid w:val="00155C58"/>
    <w:rsid w:val="00155C6C"/>
    <w:rsid w:val="0015660C"/>
    <w:rsid w:val="00160096"/>
    <w:rsid w:val="00160A85"/>
    <w:rsid w:val="00161F4B"/>
    <w:rsid w:val="001656B5"/>
    <w:rsid w:val="00165ECB"/>
    <w:rsid w:val="0016647D"/>
    <w:rsid w:val="0016717B"/>
    <w:rsid w:val="00170AA6"/>
    <w:rsid w:val="00170ED0"/>
    <w:rsid w:val="001711B9"/>
    <w:rsid w:val="00171CDC"/>
    <w:rsid w:val="001739CE"/>
    <w:rsid w:val="00173EB3"/>
    <w:rsid w:val="00174731"/>
    <w:rsid w:val="00175697"/>
    <w:rsid w:val="0017588B"/>
    <w:rsid w:val="001768AE"/>
    <w:rsid w:val="00180B3C"/>
    <w:rsid w:val="001817AF"/>
    <w:rsid w:val="00181FB1"/>
    <w:rsid w:val="001821C9"/>
    <w:rsid w:val="00182F4D"/>
    <w:rsid w:val="00183225"/>
    <w:rsid w:val="0018355F"/>
    <w:rsid w:val="00183B4B"/>
    <w:rsid w:val="001852F1"/>
    <w:rsid w:val="001856D9"/>
    <w:rsid w:val="0018574E"/>
    <w:rsid w:val="00187556"/>
    <w:rsid w:val="00187A3B"/>
    <w:rsid w:val="00187F44"/>
    <w:rsid w:val="00191A16"/>
    <w:rsid w:val="001920B3"/>
    <w:rsid w:val="00193F44"/>
    <w:rsid w:val="00193FD4"/>
    <w:rsid w:val="0019455F"/>
    <w:rsid w:val="001959E1"/>
    <w:rsid w:val="00196B42"/>
    <w:rsid w:val="00196E12"/>
    <w:rsid w:val="00197597"/>
    <w:rsid w:val="001A05FC"/>
    <w:rsid w:val="001A142E"/>
    <w:rsid w:val="001A2CBD"/>
    <w:rsid w:val="001A31C1"/>
    <w:rsid w:val="001A3875"/>
    <w:rsid w:val="001A3D3B"/>
    <w:rsid w:val="001A3F9F"/>
    <w:rsid w:val="001A402F"/>
    <w:rsid w:val="001A41C4"/>
    <w:rsid w:val="001A4D76"/>
    <w:rsid w:val="001A6DBE"/>
    <w:rsid w:val="001A7928"/>
    <w:rsid w:val="001A7A13"/>
    <w:rsid w:val="001B0311"/>
    <w:rsid w:val="001B0717"/>
    <w:rsid w:val="001B0910"/>
    <w:rsid w:val="001B0D59"/>
    <w:rsid w:val="001B21CB"/>
    <w:rsid w:val="001B4279"/>
    <w:rsid w:val="001B4383"/>
    <w:rsid w:val="001B4C74"/>
    <w:rsid w:val="001B58FB"/>
    <w:rsid w:val="001B7F53"/>
    <w:rsid w:val="001C11DA"/>
    <w:rsid w:val="001C3DE4"/>
    <w:rsid w:val="001C5DED"/>
    <w:rsid w:val="001C65F0"/>
    <w:rsid w:val="001C7978"/>
    <w:rsid w:val="001D0ED9"/>
    <w:rsid w:val="001D14B0"/>
    <w:rsid w:val="001D2B1E"/>
    <w:rsid w:val="001D30ED"/>
    <w:rsid w:val="001D3E1E"/>
    <w:rsid w:val="001D3F19"/>
    <w:rsid w:val="001D4038"/>
    <w:rsid w:val="001D42C7"/>
    <w:rsid w:val="001D4975"/>
    <w:rsid w:val="001D57B9"/>
    <w:rsid w:val="001D7B8A"/>
    <w:rsid w:val="001E0EF8"/>
    <w:rsid w:val="001E19B6"/>
    <w:rsid w:val="001E3A5C"/>
    <w:rsid w:val="001E4CD1"/>
    <w:rsid w:val="001E5125"/>
    <w:rsid w:val="001E5628"/>
    <w:rsid w:val="001E6C43"/>
    <w:rsid w:val="001E6D88"/>
    <w:rsid w:val="001E7A36"/>
    <w:rsid w:val="001F0253"/>
    <w:rsid w:val="001F069D"/>
    <w:rsid w:val="001F0B07"/>
    <w:rsid w:val="001F1EFE"/>
    <w:rsid w:val="001F4BA3"/>
    <w:rsid w:val="001F6F6C"/>
    <w:rsid w:val="001F708B"/>
    <w:rsid w:val="00200375"/>
    <w:rsid w:val="0020183B"/>
    <w:rsid w:val="00201912"/>
    <w:rsid w:val="0020208F"/>
    <w:rsid w:val="00202151"/>
    <w:rsid w:val="00202A96"/>
    <w:rsid w:val="00203760"/>
    <w:rsid w:val="00203883"/>
    <w:rsid w:val="0020412E"/>
    <w:rsid w:val="00205929"/>
    <w:rsid w:val="00205D5E"/>
    <w:rsid w:val="00205D7B"/>
    <w:rsid w:val="0020677A"/>
    <w:rsid w:val="0020690C"/>
    <w:rsid w:val="0020739C"/>
    <w:rsid w:val="002073BF"/>
    <w:rsid w:val="0021113F"/>
    <w:rsid w:val="0021290E"/>
    <w:rsid w:val="00213695"/>
    <w:rsid w:val="002155FD"/>
    <w:rsid w:val="002156A4"/>
    <w:rsid w:val="002212F9"/>
    <w:rsid w:val="0022139F"/>
    <w:rsid w:val="002243C2"/>
    <w:rsid w:val="002245EB"/>
    <w:rsid w:val="00224855"/>
    <w:rsid w:val="00224B15"/>
    <w:rsid w:val="00225F8C"/>
    <w:rsid w:val="0022624D"/>
    <w:rsid w:val="002316B2"/>
    <w:rsid w:val="00232F4E"/>
    <w:rsid w:val="0023449D"/>
    <w:rsid w:val="002345C3"/>
    <w:rsid w:val="00234EDF"/>
    <w:rsid w:val="00235C1B"/>
    <w:rsid w:val="00236973"/>
    <w:rsid w:val="00240724"/>
    <w:rsid w:val="0024128C"/>
    <w:rsid w:val="0024142C"/>
    <w:rsid w:val="002420E8"/>
    <w:rsid w:val="0024567E"/>
    <w:rsid w:val="00247A2E"/>
    <w:rsid w:val="00250234"/>
    <w:rsid w:val="002526A2"/>
    <w:rsid w:val="0025535E"/>
    <w:rsid w:val="00255AED"/>
    <w:rsid w:val="00255D6D"/>
    <w:rsid w:val="002563FD"/>
    <w:rsid w:val="002564CF"/>
    <w:rsid w:val="002567A2"/>
    <w:rsid w:val="00257184"/>
    <w:rsid w:val="002579C9"/>
    <w:rsid w:val="00257D42"/>
    <w:rsid w:val="0026231D"/>
    <w:rsid w:val="00263814"/>
    <w:rsid w:val="00264AAA"/>
    <w:rsid w:val="002657D3"/>
    <w:rsid w:val="00265A8B"/>
    <w:rsid w:val="00266287"/>
    <w:rsid w:val="00266BD8"/>
    <w:rsid w:val="002705D9"/>
    <w:rsid w:val="00271FDE"/>
    <w:rsid w:val="0027214E"/>
    <w:rsid w:val="00273CBD"/>
    <w:rsid w:val="002749EE"/>
    <w:rsid w:val="00274F51"/>
    <w:rsid w:val="00275E7C"/>
    <w:rsid w:val="00276F8A"/>
    <w:rsid w:val="0027772B"/>
    <w:rsid w:val="002778D1"/>
    <w:rsid w:val="002808B2"/>
    <w:rsid w:val="00280A74"/>
    <w:rsid w:val="002852EB"/>
    <w:rsid w:val="002852FD"/>
    <w:rsid w:val="002874B7"/>
    <w:rsid w:val="00290555"/>
    <w:rsid w:val="002909AB"/>
    <w:rsid w:val="002914A6"/>
    <w:rsid w:val="00291896"/>
    <w:rsid w:val="00294C23"/>
    <w:rsid w:val="002957F6"/>
    <w:rsid w:val="00296CDD"/>
    <w:rsid w:val="002970A7"/>
    <w:rsid w:val="00297C24"/>
    <w:rsid w:val="002A07BF"/>
    <w:rsid w:val="002A0E19"/>
    <w:rsid w:val="002A2404"/>
    <w:rsid w:val="002A51CC"/>
    <w:rsid w:val="002A5517"/>
    <w:rsid w:val="002A7ACB"/>
    <w:rsid w:val="002B3C91"/>
    <w:rsid w:val="002B477E"/>
    <w:rsid w:val="002B588F"/>
    <w:rsid w:val="002B67B3"/>
    <w:rsid w:val="002B6926"/>
    <w:rsid w:val="002B6AF0"/>
    <w:rsid w:val="002C0E0C"/>
    <w:rsid w:val="002C213D"/>
    <w:rsid w:val="002C249D"/>
    <w:rsid w:val="002C3936"/>
    <w:rsid w:val="002C3FDB"/>
    <w:rsid w:val="002D15DE"/>
    <w:rsid w:val="002D58BD"/>
    <w:rsid w:val="002D59BD"/>
    <w:rsid w:val="002D6B87"/>
    <w:rsid w:val="002D7672"/>
    <w:rsid w:val="002D7C53"/>
    <w:rsid w:val="002D7C56"/>
    <w:rsid w:val="002E0203"/>
    <w:rsid w:val="002E161C"/>
    <w:rsid w:val="002E25AF"/>
    <w:rsid w:val="002E2886"/>
    <w:rsid w:val="002E3C30"/>
    <w:rsid w:val="002E41F0"/>
    <w:rsid w:val="002E4917"/>
    <w:rsid w:val="002E525D"/>
    <w:rsid w:val="002E54E2"/>
    <w:rsid w:val="002E619D"/>
    <w:rsid w:val="002E7FAE"/>
    <w:rsid w:val="002F2A7D"/>
    <w:rsid w:val="002F573F"/>
    <w:rsid w:val="002F5E11"/>
    <w:rsid w:val="002F61D3"/>
    <w:rsid w:val="002F699E"/>
    <w:rsid w:val="002F6ECF"/>
    <w:rsid w:val="002F76E2"/>
    <w:rsid w:val="002F796D"/>
    <w:rsid w:val="00300B71"/>
    <w:rsid w:val="00300F3A"/>
    <w:rsid w:val="00301842"/>
    <w:rsid w:val="00301992"/>
    <w:rsid w:val="00301C5B"/>
    <w:rsid w:val="00301C7D"/>
    <w:rsid w:val="00302898"/>
    <w:rsid w:val="00302AB8"/>
    <w:rsid w:val="00302FF0"/>
    <w:rsid w:val="003035CB"/>
    <w:rsid w:val="00304C88"/>
    <w:rsid w:val="00305835"/>
    <w:rsid w:val="0030701D"/>
    <w:rsid w:val="003106E2"/>
    <w:rsid w:val="003127CB"/>
    <w:rsid w:val="00313C91"/>
    <w:rsid w:val="00314086"/>
    <w:rsid w:val="003140AB"/>
    <w:rsid w:val="0031730B"/>
    <w:rsid w:val="00322999"/>
    <w:rsid w:val="00322B66"/>
    <w:rsid w:val="00322E11"/>
    <w:rsid w:val="00325D9E"/>
    <w:rsid w:val="00325DE5"/>
    <w:rsid w:val="00326D6D"/>
    <w:rsid w:val="003308B5"/>
    <w:rsid w:val="0033353A"/>
    <w:rsid w:val="003335B4"/>
    <w:rsid w:val="0033607F"/>
    <w:rsid w:val="0033642E"/>
    <w:rsid w:val="00337D20"/>
    <w:rsid w:val="00340513"/>
    <w:rsid w:val="003425CE"/>
    <w:rsid w:val="00345E33"/>
    <w:rsid w:val="00346589"/>
    <w:rsid w:val="00346FD3"/>
    <w:rsid w:val="003474DB"/>
    <w:rsid w:val="00351540"/>
    <w:rsid w:val="00352578"/>
    <w:rsid w:val="003525E4"/>
    <w:rsid w:val="00353AA8"/>
    <w:rsid w:val="003542F7"/>
    <w:rsid w:val="00360169"/>
    <w:rsid w:val="003606AB"/>
    <w:rsid w:val="003611A8"/>
    <w:rsid w:val="00362056"/>
    <w:rsid w:val="003633D9"/>
    <w:rsid w:val="0036365E"/>
    <w:rsid w:val="0036496B"/>
    <w:rsid w:val="00366197"/>
    <w:rsid w:val="00366AD1"/>
    <w:rsid w:val="00367413"/>
    <w:rsid w:val="003677AF"/>
    <w:rsid w:val="0037155A"/>
    <w:rsid w:val="0037228C"/>
    <w:rsid w:val="0037236C"/>
    <w:rsid w:val="003743D0"/>
    <w:rsid w:val="003751C0"/>
    <w:rsid w:val="003805C0"/>
    <w:rsid w:val="003821D3"/>
    <w:rsid w:val="0039101C"/>
    <w:rsid w:val="00391FAA"/>
    <w:rsid w:val="0039242D"/>
    <w:rsid w:val="00392765"/>
    <w:rsid w:val="00394FCE"/>
    <w:rsid w:val="00395458"/>
    <w:rsid w:val="00396C21"/>
    <w:rsid w:val="00397243"/>
    <w:rsid w:val="003A02C6"/>
    <w:rsid w:val="003A16BD"/>
    <w:rsid w:val="003A3CB4"/>
    <w:rsid w:val="003A3CD9"/>
    <w:rsid w:val="003A41CE"/>
    <w:rsid w:val="003A4C63"/>
    <w:rsid w:val="003A617B"/>
    <w:rsid w:val="003A6CDB"/>
    <w:rsid w:val="003B0735"/>
    <w:rsid w:val="003B35B4"/>
    <w:rsid w:val="003B37B4"/>
    <w:rsid w:val="003B3BA5"/>
    <w:rsid w:val="003B50A3"/>
    <w:rsid w:val="003B5353"/>
    <w:rsid w:val="003B6DB6"/>
    <w:rsid w:val="003B7B64"/>
    <w:rsid w:val="003B7DE4"/>
    <w:rsid w:val="003C02D9"/>
    <w:rsid w:val="003C0396"/>
    <w:rsid w:val="003C055C"/>
    <w:rsid w:val="003C0853"/>
    <w:rsid w:val="003C33D0"/>
    <w:rsid w:val="003C370D"/>
    <w:rsid w:val="003C38E6"/>
    <w:rsid w:val="003C7BB7"/>
    <w:rsid w:val="003D0B91"/>
    <w:rsid w:val="003D0D1B"/>
    <w:rsid w:val="003D20FE"/>
    <w:rsid w:val="003D3544"/>
    <w:rsid w:val="003D3585"/>
    <w:rsid w:val="003D35B8"/>
    <w:rsid w:val="003D53B1"/>
    <w:rsid w:val="003D58D4"/>
    <w:rsid w:val="003E0B18"/>
    <w:rsid w:val="003E1D9C"/>
    <w:rsid w:val="003E2E0F"/>
    <w:rsid w:val="003E3EA6"/>
    <w:rsid w:val="003E460A"/>
    <w:rsid w:val="003E497D"/>
    <w:rsid w:val="003E5B36"/>
    <w:rsid w:val="003F0D9F"/>
    <w:rsid w:val="003F1407"/>
    <w:rsid w:val="003F142B"/>
    <w:rsid w:val="003F26A1"/>
    <w:rsid w:val="003F4066"/>
    <w:rsid w:val="003F41E4"/>
    <w:rsid w:val="003F4275"/>
    <w:rsid w:val="003F4368"/>
    <w:rsid w:val="003F658F"/>
    <w:rsid w:val="003F7F08"/>
    <w:rsid w:val="00400B9D"/>
    <w:rsid w:val="004020EA"/>
    <w:rsid w:val="00402954"/>
    <w:rsid w:val="00403A07"/>
    <w:rsid w:val="00405062"/>
    <w:rsid w:val="0040666C"/>
    <w:rsid w:val="0040699F"/>
    <w:rsid w:val="004069C6"/>
    <w:rsid w:val="00407FBC"/>
    <w:rsid w:val="00410689"/>
    <w:rsid w:val="00411231"/>
    <w:rsid w:val="004128D2"/>
    <w:rsid w:val="00412B39"/>
    <w:rsid w:val="0041360E"/>
    <w:rsid w:val="004167FF"/>
    <w:rsid w:val="0041692F"/>
    <w:rsid w:val="00417090"/>
    <w:rsid w:val="004174E0"/>
    <w:rsid w:val="00417884"/>
    <w:rsid w:val="004202CD"/>
    <w:rsid w:val="00421221"/>
    <w:rsid w:val="00421EFB"/>
    <w:rsid w:val="00421FB9"/>
    <w:rsid w:val="00425B3C"/>
    <w:rsid w:val="00426924"/>
    <w:rsid w:val="00426C69"/>
    <w:rsid w:val="00427173"/>
    <w:rsid w:val="0042751E"/>
    <w:rsid w:val="00427974"/>
    <w:rsid w:val="004308F3"/>
    <w:rsid w:val="004319AD"/>
    <w:rsid w:val="004325C3"/>
    <w:rsid w:val="00433521"/>
    <w:rsid w:val="004343B7"/>
    <w:rsid w:val="0043686E"/>
    <w:rsid w:val="00437660"/>
    <w:rsid w:val="00437D81"/>
    <w:rsid w:val="00437F77"/>
    <w:rsid w:val="00437FAF"/>
    <w:rsid w:val="00440C3A"/>
    <w:rsid w:val="0044109E"/>
    <w:rsid w:val="004412D6"/>
    <w:rsid w:val="00445433"/>
    <w:rsid w:val="004460C7"/>
    <w:rsid w:val="004471AC"/>
    <w:rsid w:val="004500DA"/>
    <w:rsid w:val="00450A41"/>
    <w:rsid w:val="00450D5B"/>
    <w:rsid w:val="0045260B"/>
    <w:rsid w:val="00452633"/>
    <w:rsid w:val="0045566A"/>
    <w:rsid w:val="0045596E"/>
    <w:rsid w:val="00457944"/>
    <w:rsid w:val="00460B31"/>
    <w:rsid w:val="004624DD"/>
    <w:rsid w:val="00463509"/>
    <w:rsid w:val="0046380F"/>
    <w:rsid w:val="00463A09"/>
    <w:rsid w:val="0046450F"/>
    <w:rsid w:val="00464BD0"/>
    <w:rsid w:val="00465B48"/>
    <w:rsid w:val="00466EAF"/>
    <w:rsid w:val="0046756B"/>
    <w:rsid w:val="00470FE2"/>
    <w:rsid w:val="004720DC"/>
    <w:rsid w:val="0047255A"/>
    <w:rsid w:val="00472AD0"/>
    <w:rsid w:val="00473888"/>
    <w:rsid w:val="00473929"/>
    <w:rsid w:val="004746D6"/>
    <w:rsid w:val="00475896"/>
    <w:rsid w:val="0047592C"/>
    <w:rsid w:val="004765A7"/>
    <w:rsid w:val="00477146"/>
    <w:rsid w:val="004774D7"/>
    <w:rsid w:val="00480E66"/>
    <w:rsid w:val="00481ED1"/>
    <w:rsid w:val="004844DA"/>
    <w:rsid w:val="00485428"/>
    <w:rsid w:val="00485468"/>
    <w:rsid w:val="00490C41"/>
    <w:rsid w:val="00491040"/>
    <w:rsid w:val="00491488"/>
    <w:rsid w:val="00493453"/>
    <w:rsid w:val="00493C24"/>
    <w:rsid w:val="00494686"/>
    <w:rsid w:val="004975DE"/>
    <w:rsid w:val="0049764D"/>
    <w:rsid w:val="004A00D9"/>
    <w:rsid w:val="004A0C49"/>
    <w:rsid w:val="004A1E6D"/>
    <w:rsid w:val="004A2186"/>
    <w:rsid w:val="004A473A"/>
    <w:rsid w:val="004A559B"/>
    <w:rsid w:val="004A6835"/>
    <w:rsid w:val="004A6D16"/>
    <w:rsid w:val="004A755C"/>
    <w:rsid w:val="004A7664"/>
    <w:rsid w:val="004A7774"/>
    <w:rsid w:val="004B3F73"/>
    <w:rsid w:val="004B4C0D"/>
    <w:rsid w:val="004C014C"/>
    <w:rsid w:val="004C03DA"/>
    <w:rsid w:val="004C1296"/>
    <w:rsid w:val="004C2B4B"/>
    <w:rsid w:val="004C2CAF"/>
    <w:rsid w:val="004C36F3"/>
    <w:rsid w:val="004C5B29"/>
    <w:rsid w:val="004C6311"/>
    <w:rsid w:val="004C6B84"/>
    <w:rsid w:val="004C6CF5"/>
    <w:rsid w:val="004D0728"/>
    <w:rsid w:val="004D0898"/>
    <w:rsid w:val="004D0B9B"/>
    <w:rsid w:val="004D2B62"/>
    <w:rsid w:val="004D2FFE"/>
    <w:rsid w:val="004D3C4E"/>
    <w:rsid w:val="004D42E2"/>
    <w:rsid w:val="004D58D9"/>
    <w:rsid w:val="004D6B8A"/>
    <w:rsid w:val="004D7266"/>
    <w:rsid w:val="004D73B2"/>
    <w:rsid w:val="004D7C09"/>
    <w:rsid w:val="004D7E0B"/>
    <w:rsid w:val="004E113C"/>
    <w:rsid w:val="004E524C"/>
    <w:rsid w:val="004E53ED"/>
    <w:rsid w:val="004F19A1"/>
    <w:rsid w:val="004F2C7E"/>
    <w:rsid w:val="004F2F72"/>
    <w:rsid w:val="004F5CCA"/>
    <w:rsid w:val="004F5D68"/>
    <w:rsid w:val="004F6946"/>
    <w:rsid w:val="004F7226"/>
    <w:rsid w:val="004F7479"/>
    <w:rsid w:val="00500906"/>
    <w:rsid w:val="0050235B"/>
    <w:rsid w:val="005025DC"/>
    <w:rsid w:val="005027A4"/>
    <w:rsid w:val="00503ACA"/>
    <w:rsid w:val="00504E3F"/>
    <w:rsid w:val="00506FCE"/>
    <w:rsid w:val="00507BDA"/>
    <w:rsid w:val="00507CAF"/>
    <w:rsid w:val="00510854"/>
    <w:rsid w:val="00510953"/>
    <w:rsid w:val="005119E6"/>
    <w:rsid w:val="0051247C"/>
    <w:rsid w:val="005134D2"/>
    <w:rsid w:val="00515CB4"/>
    <w:rsid w:val="00516FB5"/>
    <w:rsid w:val="00517313"/>
    <w:rsid w:val="0052040A"/>
    <w:rsid w:val="00521465"/>
    <w:rsid w:val="00521659"/>
    <w:rsid w:val="00523240"/>
    <w:rsid w:val="00524E8A"/>
    <w:rsid w:val="00526580"/>
    <w:rsid w:val="00526E2E"/>
    <w:rsid w:val="00527CC8"/>
    <w:rsid w:val="00531136"/>
    <w:rsid w:val="0053141E"/>
    <w:rsid w:val="005323CF"/>
    <w:rsid w:val="005348DF"/>
    <w:rsid w:val="00534FD1"/>
    <w:rsid w:val="00536541"/>
    <w:rsid w:val="00537878"/>
    <w:rsid w:val="00537A5F"/>
    <w:rsid w:val="00537C70"/>
    <w:rsid w:val="005403CB"/>
    <w:rsid w:val="00540F08"/>
    <w:rsid w:val="005417AB"/>
    <w:rsid w:val="005426DB"/>
    <w:rsid w:val="005461DB"/>
    <w:rsid w:val="00546CCC"/>
    <w:rsid w:val="00547F50"/>
    <w:rsid w:val="0055016F"/>
    <w:rsid w:val="005523E4"/>
    <w:rsid w:val="00553055"/>
    <w:rsid w:val="00555937"/>
    <w:rsid w:val="00555CC3"/>
    <w:rsid w:val="005566BF"/>
    <w:rsid w:val="00560DC5"/>
    <w:rsid w:val="005611EA"/>
    <w:rsid w:val="005616B4"/>
    <w:rsid w:val="0056191E"/>
    <w:rsid w:val="00562473"/>
    <w:rsid w:val="00562FBA"/>
    <w:rsid w:val="00563219"/>
    <w:rsid w:val="005635EB"/>
    <w:rsid w:val="00564606"/>
    <w:rsid w:val="00564B3A"/>
    <w:rsid w:val="00570AE9"/>
    <w:rsid w:val="00571D85"/>
    <w:rsid w:val="0057278D"/>
    <w:rsid w:val="0057308B"/>
    <w:rsid w:val="0057309D"/>
    <w:rsid w:val="00573546"/>
    <w:rsid w:val="00574675"/>
    <w:rsid w:val="00576367"/>
    <w:rsid w:val="00577443"/>
    <w:rsid w:val="00580637"/>
    <w:rsid w:val="00580753"/>
    <w:rsid w:val="00582016"/>
    <w:rsid w:val="00584C79"/>
    <w:rsid w:val="00584D3F"/>
    <w:rsid w:val="00584DC8"/>
    <w:rsid w:val="0059193B"/>
    <w:rsid w:val="005922C4"/>
    <w:rsid w:val="00592DD8"/>
    <w:rsid w:val="0059316A"/>
    <w:rsid w:val="0059393E"/>
    <w:rsid w:val="005953B3"/>
    <w:rsid w:val="00595E93"/>
    <w:rsid w:val="00596058"/>
    <w:rsid w:val="005A0F53"/>
    <w:rsid w:val="005A4F16"/>
    <w:rsid w:val="005A57E8"/>
    <w:rsid w:val="005A6806"/>
    <w:rsid w:val="005A6E16"/>
    <w:rsid w:val="005A7633"/>
    <w:rsid w:val="005A7B35"/>
    <w:rsid w:val="005B1285"/>
    <w:rsid w:val="005B1298"/>
    <w:rsid w:val="005B1E40"/>
    <w:rsid w:val="005B37F3"/>
    <w:rsid w:val="005B47DF"/>
    <w:rsid w:val="005B4E31"/>
    <w:rsid w:val="005B6D71"/>
    <w:rsid w:val="005C0F31"/>
    <w:rsid w:val="005C1897"/>
    <w:rsid w:val="005C1FF9"/>
    <w:rsid w:val="005C68A5"/>
    <w:rsid w:val="005C7307"/>
    <w:rsid w:val="005C79FF"/>
    <w:rsid w:val="005C7A72"/>
    <w:rsid w:val="005D0AA6"/>
    <w:rsid w:val="005D1141"/>
    <w:rsid w:val="005D2619"/>
    <w:rsid w:val="005D4468"/>
    <w:rsid w:val="005D4532"/>
    <w:rsid w:val="005D4DD8"/>
    <w:rsid w:val="005D5FE9"/>
    <w:rsid w:val="005D61C8"/>
    <w:rsid w:val="005D7457"/>
    <w:rsid w:val="005E1E8A"/>
    <w:rsid w:val="005E2B7B"/>
    <w:rsid w:val="005E3E91"/>
    <w:rsid w:val="005E49B2"/>
    <w:rsid w:val="005E4C72"/>
    <w:rsid w:val="005E5194"/>
    <w:rsid w:val="005E53F5"/>
    <w:rsid w:val="005E71FF"/>
    <w:rsid w:val="005E7384"/>
    <w:rsid w:val="005E7404"/>
    <w:rsid w:val="005E7D54"/>
    <w:rsid w:val="005F048D"/>
    <w:rsid w:val="005F089D"/>
    <w:rsid w:val="005F0C85"/>
    <w:rsid w:val="005F1A14"/>
    <w:rsid w:val="005F2C2E"/>
    <w:rsid w:val="005F3BD1"/>
    <w:rsid w:val="005F3C03"/>
    <w:rsid w:val="005F3D08"/>
    <w:rsid w:val="005F4420"/>
    <w:rsid w:val="005F4C78"/>
    <w:rsid w:val="005F51B2"/>
    <w:rsid w:val="005F6CE7"/>
    <w:rsid w:val="005F6EE4"/>
    <w:rsid w:val="005F6EFB"/>
    <w:rsid w:val="0060096B"/>
    <w:rsid w:val="00600E06"/>
    <w:rsid w:val="006018E5"/>
    <w:rsid w:val="00602EAE"/>
    <w:rsid w:val="00603681"/>
    <w:rsid w:val="00605051"/>
    <w:rsid w:val="006053BD"/>
    <w:rsid w:val="00605A22"/>
    <w:rsid w:val="00605C59"/>
    <w:rsid w:val="00605E36"/>
    <w:rsid w:val="00607534"/>
    <w:rsid w:val="00615E76"/>
    <w:rsid w:val="00616EA1"/>
    <w:rsid w:val="00617AE4"/>
    <w:rsid w:val="00620160"/>
    <w:rsid w:val="00622071"/>
    <w:rsid w:val="006263CA"/>
    <w:rsid w:val="00626EEF"/>
    <w:rsid w:val="0062748E"/>
    <w:rsid w:val="00630A88"/>
    <w:rsid w:val="00631F4F"/>
    <w:rsid w:val="0063259C"/>
    <w:rsid w:val="00632F82"/>
    <w:rsid w:val="0063332F"/>
    <w:rsid w:val="0063387B"/>
    <w:rsid w:val="0063465F"/>
    <w:rsid w:val="00635A61"/>
    <w:rsid w:val="00635D64"/>
    <w:rsid w:val="006376C8"/>
    <w:rsid w:val="006415B9"/>
    <w:rsid w:val="00642D66"/>
    <w:rsid w:val="00643E44"/>
    <w:rsid w:val="00643EC5"/>
    <w:rsid w:val="006450C2"/>
    <w:rsid w:val="00645EA2"/>
    <w:rsid w:val="006479A3"/>
    <w:rsid w:val="00651398"/>
    <w:rsid w:val="00651EF7"/>
    <w:rsid w:val="00652ADB"/>
    <w:rsid w:val="00655A04"/>
    <w:rsid w:val="00655BC5"/>
    <w:rsid w:val="00655E00"/>
    <w:rsid w:val="006566E5"/>
    <w:rsid w:val="0065699D"/>
    <w:rsid w:val="0065778E"/>
    <w:rsid w:val="0066094C"/>
    <w:rsid w:val="00662CB4"/>
    <w:rsid w:val="006659F0"/>
    <w:rsid w:val="00665E7B"/>
    <w:rsid w:val="00667891"/>
    <w:rsid w:val="006706C2"/>
    <w:rsid w:val="00670B52"/>
    <w:rsid w:val="00675FE9"/>
    <w:rsid w:val="006761F0"/>
    <w:rsid w:val="00677B8B"/>
    <w:rsid w:val="00680128"/>
    <w:rsid w:val="00680E2E"/>
    <w:rsid w:val="00684E18"/>
    <w:rsid w:val="00686CB7"/>
    <w:rsid w:val="006875B4"/>
    <w:rsid w:val="006912E7"/>
    <w:rsid w:val="0069131D"/>
    <w:rsid w:val="00692549"/>
    <w:rsid w:val="00693D00"/>
    <w:rsid w:val="00695A2B"/>
    <w:rsid w:val="00695E7A"/>
    <w:rsid w:val="00695FD7"/>
    <w:rsid w:val="006963CA"/>
    <w:rsid w:val="00697150"/>
    <w:rsid w:val="00697283"/>
    <w:rsid w:val="006A05AC"/>
    <w:rsid w:val="006A1608"/>
    <w:rsid w:val="006A1E0C"/>
    <w:rsid w:val="006A3D94"/>
    <w:rsid w:val="006A5BC4"/>
    <w:rsid w:val="006A7617"/>
    <w:rsid w:val="006A7771"/>
    <w:rsid w:val="006B0F73"/>
    <w:rsid w:val="006B1679"/>
    <w:rsid w:val="006B2756"/>
    <w:rsid w:val="006B280C"/>
    <w:rsid w:val="006B2C13"/>
    <w:rsid w:val="006B6033"/>
    <w:rsid w:val="006B6AD9"/>
    <w:rsid w:val="006B6CA6"/>
    <w:rsid w:val="006C1ECA"/>
    <w:rsid w:val="006C2017"/>
    <w:rsid w:val="006C282D"/>
    <w:rsid w:val="006C288B"/>
    <w:rsid w:val="006C2ACD"/>
    <w:rsid w:val="006C2FAF"/>
    <w:rsid w:val="006C2FDC"/>
    <w:rsid w:val="006C3D87"/>
    <w:rsid w:val="006C3F52"/>
    <w:rsid w:val="006C4E36"/>
    <w:rsid w:val="006C78C1"/>
    <w:rsid w:val="006C7B9B"/>
    <w:rsid w:val="006D0069"/>
    <w:rsid w:val="006D3E43"/>
    <w:rsid w:val="006D5057"/>
    <w:rsid w:val="006E2E39"/>
    <w:rsid w:val="006E34BE"/>
    <w:rsid w:val="006E57B3"/>
    <w:rsid w:val="006E5B1C"/>
    <w:rsid w:val="006E6D04"/>
    <w:rsid w:val="006F0002"/>
    <w:rsid w:val="006F0080"/>
    <w:rsid w:val="006F0294"/>
    <w:rsid w:val="006F1CA0"/>
    <w:rsid w:val="006F1FF9"/>
    <w:rsid w:val="006F2144"/>
    <w:rsid w:val="006F2C27"/>
    <w:rsid w:val="006F3E59"/>
    <w:rsid w:val="006F53B1"/>
    <w:rsid w:val="006F5851"/>
    <w:rsid w:val="006F5B46"/>
    <w:rsid w:val="006F6C45"/>
    <w:rsid w:val="006F76B7"/>
    <w:rsid w:val="00701300"/>
    <w:rsid w:val="007015C9"/>
    <w:rsid w:val="00701917"/>
    <w:rsid w:val="00701FE1"/>
    <w:rsid w:val="00703C10"/>
    <w:rsid w:val="00703C39"/>
    <w:rsid w:val="00705C93"/>
    <w:rsid w:val="00706562"/>
    <w:rsid w:val="007072A9"/>
    <w:rsid w:val="00711DBF"/>
    <w:rsid w:val="00712EF8"/>
    <w:rsid w:val="00712FA1"/>
    <w:rsid w:val="007131D6"/>
    <w:rsid w:val="00713743"/>
    <w:rsid w:val="00713C8A"/>
    <w:rsid w:val="007140DA"/>
    <w:rsid w:val="00715D7C"/>
    <w:rsid w:val="00716ACB"/>
    <w:rsid w:val="0071777A"/>
    <w:rsid w:val="00717C9C"/>
    <w:rsid w:val="00720C6B"/>
    <w:rsid w:val="00722356"/>
    <w:rsid w:val="007225FA"/>
    <w:rsid w:val="00722665"/>
    <w:rsid w:val="0072274C"/>
    <w:rsid w:val="0072276B"/>
    <w:rsid w:val="0072303E"/>
    <w:rsid w:val="00723358"/>
    <w:rsid w:val="00723921"/>
    <w:rsid w:val="00723FF0"/>
    <w:rsid w:val="007256F3"/>
    <w:rsid w:val="00726B35"/>
    <w:rsid w:val="00730B35"/>
    <w:rsid w:val="00732EAD"/>
    <w:rsid w:val="00732F22"/>
    <w:rsid w:val="00733B8A"/>
    <w:rsid w:val="00735463"/>
    <w:rsid w:val="007365E6"/>
    <w:rsid w:val="007374F0"/>
    <w:rsid w:val="007379E2"/>
    <w:rsid w:val="0074017D"/>
    <w:rsid w:val="00742AAE"/>
    <w:rsid w:val="007469DF"/>
    <w:rsid w:val="0075043C"/>
    <w:rsid w:val="007521DD"/>
    <w:rsid w:val="00753399"/>
    <w:rsid w:val="007555A9"/>
    <w:rsid w:val="007557A9"/>
    <w:rsid w:val="00756DBE"/>
    <w:rsid w:val="00757CE0"/>
    <w:rsid w:val="0076071F"/>
    <w:rsid w:val="00760F72"/>
    <w:rsid w:val="007634A4"/>
    <w:rsid w:val="007645C2"/>
    <w:rsid w:val="007645D9"/>
    <w:rsid w:val="00764F10"/>
    <w:rsid w:val="0076750F"/>
    <w:rsid w:val="0077015F"/>
    <w:rsid w:val="007719F4"/>
    <w:rsid w:val="007723C8"/>
    <w:rsid w:val="00773CA9"/>
    <w:rsid w:val="0077485C"/>
    <w:rsid w:val="007750C3"/>
    <w:rsid w:val="007758F4"/>
    <w:rsid w:val="0077725E"/>
    <w:rsid w:val="00777C01"/>
    <w:rsid w:val="0078063E"/>
    <w:rsid w:val="00781027"/>
    <w:rsid w:val="00781935"/>
    <w:rsid w:val="0078477B"/>
    <w:rsid w:val="0078770B"/>
    <w:rsid w:val="00791971"/>
    <w:rsid w:val="00791C36"/>
    <w:rsid w:val="00793A56"/>
    <w:rsid w:val="00794017"/>
    <w:rsid w:val="00794C30"/>
    <w:rsid w:val="00796B52"/>
    <w:rsid w:val="007972BA"/>
    <w:rsid w:val="00797BA2"/>
    <w:rsid w:val="007A4CFF"/>
    <w:rsid w:val="007A7F59"/>
    <w:rsid w:val="007B12DA"/>
    <w:rsid w:val="007B2A34"/>
    <w:rsid w:val="007B3A0C"/>
    <w:rsid w:val="007B4B5A"/>
    <w:rsid w:val="007B6872"/>
    <w:rsid w:val="007B6900"/>
    <w:rsid w:val="007C10B4"/>
    <w:rsid w:val="007C190E"/>
    <w:rsid w:val="007C1D69"/>
    <w:rsid w:val="007C3953"/>
    <w:rsid w:val="007C47A9"/>
    <w:rsid w:val="007C52C2"/>
    <w:rsid w:val="007C5ECC"/>
    <w:rsid w:val="007C69CC"/>
    <w:rsid w:val="007D02E7"/>
    <w:rsid w:val="007D0CDC"/>
    <w:rsid w:val="007D11A9"/>
    <w:rsid w:val="007D2209"/>
    <w:rsid w:val="007D3D2B"/>
    <w:rsid w:val="007D473B"/>
    <w:rsid w:val="007D5025"/>
    <w:rsid w:val="007D5FA4"/>
    <w:rsid w:val="007D665E"/>
    <w:rsid w:val="007D7CB0"/>
    <w:rsid w:val="007E1E1D"/>
    <w:rsid w:val="007E42B9"/>
    <w:rsid w:val="007E6144"/>
    <w:rsid w:val="007E62EA"/>
    <w:rsid w:val="007E7ADA"/>
    <w:rsid w:val="007E7B6E"/>
    <w:rsid w:val="007F5180"/>
    <w:rsid w:val="007F661A"/>
    <w:rsid w:val="007F7360"/>
    <w:rsid w:val="0080038D"/>
    <w:rsid w:val="00800F2E"/>
    <w:rsid w:val="008014C7"/>
    <w:rsid w:val="00802C26"/>
    <w:rsid w:val="00802D7C"/>
    <w:rsid w:val="00803F6B"/>
    <w:rsid w:val="00804A2A"/>
    <w:rsid w:val="0080701F"/>
    <w:rsid w:val="008072A1"/>
    <w:rsid w:val="00807A4C"/>
    <w:rsid w:val="008114C4"/>
    <w:rsid w:val="0081191C"/>
    <w:rsid w:val="008126FC"/>
    <w:rsid w:val="0081360C"/>
    <w:rsid w:val="00816354"/>
    <w:rsid w:val="00816B0F"/>
    <w:rsid w:val="00820025"/>
    <w:rsid w:val="0082368F"/>
    <w:rsid w:val="00824992"/>
    <w:rsid w:val="00824FFB"/>
    <w:rsid w:val="00827B88"/>
    <w:rsid w:val="008311B9"/>
    <w:rsid w:val="008326CC"/>
    <w:rsid w:val="00834946"/>
    <w:rsid w:val="0084248E"/>
    <w:rsid w:val="00843148"/>
    <w:rsid w:val="00844C85"/>
    <w:rsid w:val="00845722"/>
    <w:rsid w:val="008462AA"/>
    <w:rsid w:val="00846A65"/>
    <w:rsid w:val="00847157"/>
    <w:rsid w:val="00847439"/>
    <w:rsid w:val="008477C1"/>
    <w:rsid w:val="00847DE9"/>
    <w:rsid w:val="0085026C"/>
    <w:rsid w:val="00851EDA"/>
    <w:rsid w:val="00852AA4"/>
    <w:rsid w:val="0085502E"/>
    <w:rsid w:val="00856144"/>
    <w:rsid w:val="008602B2"/>
    <w:rsid w:val="00861121"/>
    <w:rsid w:val="0086140A"/>
    <w:rsid w:val="0086144A"/>
    <w:rsid w:val="00861CB8"/>
    <w:rsid w:val="00861F6F"/>
    <w:rsid w:val="00862275"/>
    <w:rsid w:val="008646D2"/>
    <w:rsid w:val="008662C5"/>
    <w:rsid w:val="0086659F"/>
    <w:rsid w:val="008673AD"/>
    <w:rsid w:val="00871346"/>
    <w:rsid w:val="008713FE"/>
    <w:rsid w:val="00871A37"/>
    <w:rsid w:val="00873716"/>
    <w:rsid w:val="008739ED"/>
    <w:rsid w:val="00874365"/>
    <w:rsid w:val="0087544A"/>
    <w:rsid w:val="00875D6A"/>
    <w:rsid w:val="00876862"/>
    <w:rsid w:val="008808DA"/>
    <w:rsid w:val="00881A5A"/>
    <w:rsid w:val="00882CD3"/>
    <w:rsid w:val="00882F0B"/>
    <w:rsid w:val="008841FD"/>
    <w:rsid w:val="008852E3"/>
    <w:rsid w:val="00885797"/>
    <w:rsid w:val="00885BCD"/>
    <w:rsid w:val="008864B3"/>
    <w:rsid w:val="00890F10"/>
    <w:rsid w:val="00891C87"/>
    <w:rsid w:val="00892328"/>
    <w:rsid w:val="008954D1"/>
    <w:rsid w:val="008967C0"/>
    <w:rsid w:val="008968ED"/>
    <w:rsid w:val="008A1F00"/>
    <w:rsid w:val="008A253C"/>
    <w:rsid w:val="008A2A1A"/>
    <w:rsid w:val="008A5A80"/>
    <w:rsid w:val="008B0812"/>
    <w:rsid w:val="008B12FE"/>
    <w:rsid w:val="008B401C"/>
    <w:rsid w:val="008B4664"/>
    <w:rsid w:val="008B680F"/>
    <w:rsid w:val="008B7574"/>
    <w:rsid w:val="008C04D5"/>
    <w:rsid w:val="008C08FC"/>
    <w:rsid w:val="008C1057"/>
    <w:rsid w:val="008C192C"/>
    <w:rsid w:val="008C30C5"/>
    <w:rsid w:val="008C3663"/>
    <w:rsid w:val="008C3F36"/>
    <w:rsid w:val="008C423D"/>
    <w:rsid w:val="008C587C"/>
    <w:rsid w:val="008C7096"/>
    <w:rsid w:val="008C778F"/>
    <w:rsid w:val="008D12B6"/>
    <w:rsid w:val="008D34FD"/>
    <w:rsid w:val="008D556E"/>
    <w:rsid w:val="008D5F5E"/>
    <w:rsid w:val="008D5F6C"/>
    <w:rsid w:val="008D7278"/>
    <w:rsid w:val="008D7A96"/>
    <w:rsid w:val="008E0494"/>
    <w:rsid w:val="008E1384"/>
    <w:rsid w:val="008E2713"/>
    <w:rsid w:val="008E4FFF"/>
    <w:rsid w:val="008E6229"/>
    <w:rsid w:val="008E6F26"/>
    <w:rsid w:val="008F03F6"/>
    <w:rsid w:val="008F0D78"/>
    <w:rsid w:val="008F5E79"/>
    <w:rsid w:val="008F6F90"/>
    <w:rsid w:val="008F7360"/>
    <w:rsid w:val="008F7886"/>
    <w:rsid w:val="008F7B26"/>
    <w:rsid w:val="008F7C0D"/>
    <w:rsid w:val="0090009C"/>
    <w:rsid w:val="00900426"/>
    <w:rsid w:val="009004E8"/>
    <w:rsid w:val="00900D1F"/>
    <w:rsid w:val="00901E1C"/>
    <w:rsid w:val="00902920"/>
    <w:rsid w:val="00902F3F"/>
    <w:rsid w:val="00903693"/>
    <w:rsid w:val="009036BA"/>
    <w:rsid w:val="00904761"/>
    <w:rsid w:val="00904940"/>
    <w:rsid w:val="00904DC8"/>
    <w:rsid w:val="00905CEA"/>
    <w:rsid w:val="00906465"/>
    <w:rsid w:val="00907D13"/>
    <w:rsid w:val="009133F2"/>
    <w:rsid w:val="00913CC6"/>
    <w:rsid w:val="00914B81"/>
    <w:rsid w:val="009153D1"/>
    <w:rsid w:val="00917162"/>
    <w:rsid w:val="00917263"/>
    <w:rsid w:val="00917451"/>
    <w:rsid w:val="0092021A"/>
    <w:rsid w:val="0092188B"/>
    <w:rsid w:val="00921E2A"/>
    <w:rsid w:val="0092357C"/>
    <w:rsid w:val="009247F9"/>
    <w:rsid w:val="0092481F"/>
    <w:rsid w:val="00924C1C"/>
    <w:rsid w:val="00924F6D"/>
    <w:rsid w:val="0092586C"/>
    <w:rsid w:val="0092728B"/>
    <w:rsid w:val="009307C9"/>
    <w:rsid w:val="00930873"/>
    <w:rsid w:val="00932185"/>
    <w:rsid w:val="009325D6"/>
    <w:rsid w:val="00932C1F"/>
    <w:rsid w:val="00933524"/>
    <w:rsid w:val="00935852"/>
    <w:rsid w:val="00935B20"/>
    <w:rsid w:val="009379E3"/>
    <w:rsid w:val="009405E5"/>
    <w:rsid w:val="00940E5C"/>
    <w:rsid w:val="009416FF"/>
    <w:rsid w:val="00941B68"/>
    <w:rsid w:val="00941FD6"/>
    <w:rsid w:val="009429E4"/>
    <w:rsid w:val="0094475C"/>
    <w:rsid w:val="009447E0"/>
    <w:rsid w:val="00944B5B"/>
    <w:rsid w:val="009452D2"/>
    <w:rsid w:val="009469C1"/>
    <w:rsid w:val="0094735C"/>
    <w:rsid w:val="009474DD"/>
    <w:rsid w:val="00947AE0"/>
    <w:rsid w:val="009509FB"/>
    <w:rsid w:val="00951011"/>
    <w:rsid w:val="009519D4"/>
    <w:rsid w:val="00952E61"/>
    <w:rsid w:val="00954FD8"/>
    <w:rsid w:val="00955319"/>
    <w:rsid w:val="00956282"/>
    <w:rsid w:val="0096049B"/>
    <w:rsid w:val="00960A18"/>
    <w:rsid w:val="00962206"/>
    <w:rsid w:val="009633C8"/>
    <w:rsid w:val="00965D1D"/>
    <w:rsid w:val="0097082B"/>
    <w:rsid w:val="00973C6F"/>
    <w:rsid w:val="009765CC"/>
    <w:rsid w:val="009776B0"/>
    <w:rsid w:val="00980339"/>
    <w:rsid w:val="00981A2A"/>
    <w:rsid w:val="00981C14"/>
    <w:rsid w:val="009820C8"/>
    <w:rsid w:val="00982DBC"/>
    <w:rsid w:val="009836BC"/>
    <w:rsid w:val="009877B2"/>
    <w:rsid w:val="00987BD1"/>
    <w:rsid w:val="00991317"/>
    <w:rsid w:val="00991358"/>
    <w:rsid w:val="009925DD"/>
    <w:rsid w:val="00992E1A"/>
    <w:rsid w:val="00993624"/>
    <w:rsid w:val="00993CFD"/>
    <w:rsid w:val="00994D43"/>
    <w:rsid w:val="009951D6"/>
    <w:rsid w:val="009951FF"/>
    <w:rsid w:val="00995480"/>
    <w:rsid w:val="009964DC"/>
    <w:rsid w:val="0099718B"/>
    <w:rsid w:val="00997E1D"/>
    <w:rsid w:val="009A0B45"/>
    <w:rsid w:val="009A148A"/>
    <w:rsid w:val="009A1A4D"/>
    <w:rsid w:val="009A2B8B"/>
    <w:rsid w:val="009A34D1"/>
    <w:rsid w:val="009A48B0"/>
    <w:rsid w:val="009A49CA"/>
    <w:rsid w:val="009A5117"/>
    <w:rsid w:val="009A5A2A"/>
    <w:rsid w:val="009A66C6"/>
    <w:rsid w:val="009A6D2A"/>
    <w:rsid w:val="009A7417"/>
    <w:rsid w:val="009A763F"/>
    <w:rsid w:val="009B0B8E"/>
    <w:rsid w:val="009B0CF6"/>
    <w:rsid w:val="009B2225"/>
    <w:rsid w:val="009B3B7B"/>
    <w:rsid w:val="009B3C13"/>
    <w:rsid w:val="009B49A3"/>
    <w:rsid w:val="009B5CD1"/>
    <w:rsid w:val="009B7E71"/>
    <w:rsid w:val="009C0D62"/>
    <w:rsid w:val="009C18ED"/>
    <w:rsid w:val="009C21C2"/>
    <w:rsid w:val="009C25E0"/>
    <w:rsid w:val="009C3E18"/>
    <w:rsid w:val="009C4179"/>
    <w:rsid w:val="009C4497"/>
    <w:rsid w:val="009C4603"/>
    <w:rsid w:val="009C4E98"/>
    <w:rsid w:val="009C60EF"/>
    <w:rsid w:val="009C61F8"/>
    <w:rsid w:val="009C727F"/>
    <w:rsid w:val="009C7A76"/>
    <w:rsid w:val="009C7E61"/>
    <w:rsid w:val="009D04DF"/>
    <w:rsid w:val="009D1980"/>
    <w:rsid w:val="009D2273"/>
    <w:rsid w:val="009D34E5"/>
    <w:rsid w:val="009D4B15"/>
    <w:rsid w:val="009D594A"/>
    <w:rsid w:val="009D6155"/>
    <w:rsid w:val="009D7410"/>
    <w:rsid w:val="009E218D"/>
    <w:rsid w:val="009E2320"/>
    <w:rsid w:val="009E2BAB"/>
    <w:rsid w:val="009E38E1"/>
    <w:rsid w:val="009E3FAD"/>
    <w:rsid w:val="009E497A"/>
    <w:rsid w:val="009E49E9"/>
    <w:rsid w:val="009E4A6E"/>
    <w:rsid w:val="009E5AAB"/>
    <w:rsid w:val="009E6490"/>
    <w:rsid w:val="009E7A48"/>
    <w:rsid w:val="009E7F30"/>
    <w:rsid w:val="009F0DF1"/>
    <w:rsid w:val="009F1943"/>
    <w:rsid w:val="009F32D4"/>
    <w:rsid w:val="009F4317"/>
    <w:rsid w:val="009F4816"/>
    <w:rsid w:val="009F50E8"/>
    <w:rsid w:val="009F5A6C"/>
    <w:rsid w:val="009F6B6D"/>
    <w:rsid w:val="00A0339E"/>
    <w:rsid w:val="00A03B66"/>
    <w:rsid w:val="00A040C0"/>
    <w:rsid w:val="00A0618A"/>
    <w:rsid w:val="00A0707A"/>
    <w:rsid w:val="00A1088D"/>
    <w:rsid w:val="00A10FFF"/>
    <w:rsid w:val="00A129D5"/>
    <w:rsid w:val="00A13492"/>
    <w:rsid w:val="00A1607F"/>
    <w:rsid w:val="00A17B44"/>
    <w:rsid w:val="00A212E5"/>
    <w:rsid w:val="00A214C4"/>
    <w:rsid w:val="00A21BF6"/>
    <w:rsid w:val="00A2316F"/>
    <w:rsid w:val="00A27D16"/>
    <w:rsid w:val="00A31E83"/>
    <w:rsid w:val="00A32C82"/>
    <w:rsid w:val="00A3393D"/>
    <w:rsid w:val="00A3537A"/>
    <w:rsid w:val="00A36244"/>
    <w:rsid w:val="00A366D0"/>
    <w:rsid w:val="00A37D44"/>
    <w:rsid w:val="00A40FE6"/>
    <w:rsid w:val="00A41060"/>
    <w:rsid w:val="00A41168"/>
    <w:rsid w:val="00A4147F"/>
    <w:rsid w:val="00A42264"/>
    <w:rsid w:val="00A42DA5"/>
    <w:rsid w:val="00A443E7"/>
    <w:rsid w:val="00A444DC"/>
    <w:rsid w:val="00A44BCD"/>
    <w:rsid w:val="00A45CAC"/>
    <w:rsid w:val="00A46D23"/>
    <w:rsid w:val="00A4716A"/>
    <w:rsid w:val="00A50341"/>
    <w:rsid w:val="00A50FF6"/>
    <w:rsid w:val="00A5169A"/>
    <w:rsid w:val="00A520F2"/>
    <w:rsid w:val="00A52DA2"/>
    <w:rsid w:val="00A52FEB"/>
    <w:rsid w:val="00A53039"/>
    <w:rsid w:val="00A53EA0"/>
    <w:rsid w:val="00A56A4E"/>
    <w:rsid w:val="00A60401"/>
    <w:rsid w:val="00A60B4F"/>
    <w:rsid w:val="00A60D55"/>
    <w:rsid w:val="00A61387"/>
    <w:rsid w:val="00A6149E"/>
    <w:rsid w:val="00A61BF2"/>
    <w:rsid w:val="00A61C23"/>
    <w:rsid w:val="00A63CF6"/>
    <w:rsid w:val="00A6447A"/>
    <w:rsid w:val="00A64A19"/>
    <w:rsid w:val="00A6584B"/>
    <w:rsid w:val="00A66A8C"/>
    <w:rsid w:val="00A67305"/>
    <w:rsid w:val="00A70236"/>
    <w:rsid w:val="00A710D0"/>
    <w:rsid w:val="00A73096"/>
    <w:rsid w:val="00A733B1"/>
    <w:rsid w:val="00A74C9A"/>
    <w:rsid w:val="00A76A0C"/>
    <w:rsid w:val="00A76E9A"/>
    <w:rsid w:val="00A7723F"/>
    <w:rsid w:val="00A81C6E"/>
    <w:rsid w:val="00A83B6E"/>
    <w:rsid w:val="00A85326"/>
    <w:rsid w:val="00A86037"/>
    <w:rsid w:val="00A8634E"/>
    <w:rsid w:val="00A86C05"/>
    <w:rsid w:val="00A877F9"/>
    <w:rsid w:val="00A903E5"/>
    <w:rsid w:val="00A90A4D"/>
    <w:rsid w:val="00A92AA7"/>
    <w:rsid w:val="00A92BE2"/>
    <w:rsid w:val="00A944FA"/>
    <w:rsid w:val="00A94FA2"/>
    <w:rsid w:val="00A96038"/>
    <w:rsid w:val="00A963D7"/>
    <w:rsid w:val="00A97192"/>
    <w:rsid w:val="00A9720E"/>
    <w:rsid w:val="00A97FD3"/>
    <w:rsid w:val="00AA0C7F"/>
    <w:rsid w:val="00AA1D68"/>
    <w:rsid w:val="00AA4D31"/>
    <w:rsid w:val="00AA696A"/>
    <w:rsid w:val="00AA6A38"/>
    <w:rsid w:val="00AA6E14"/>
    <w:rsid w:val="00AB0DE8"/>
    <w:rsid w:val="00AB2514"/>
    <w:rsid w:val="00AB303D"/>
    <w:rsid w:val="00AB3242"/>
    <w:rsid w:val="00AB3485"/>
    <w:rsid w:val="00AB47A0"/>
    <w:rsid w:val="00AB61BD"/>
    <w:rsid w:val="00AB63B8"/>
    <w:rsid w:val="00AB699A"/>
    <w:rsid w:val="00AB7076"/>
    <w:rsid w:val="00AB74F0"/>
    <w:rsid w:val="00AC430F"/>
    <w:rsid w:val="00AC4EC2"/>
    <w:rsid w:val="00AC5386"/>
    <w:rsid w:val="00AC73C2"/>
    <w:rsid w:val="00AC7B6A"/>
    <w:rsid w:val="00AD124C"/>
    <w:rsid w:val="00AD268E"/>
    <w:rsid w:val="00AD3E6C"/>
    <w:rsid w:val="00AD4315"/>
    <w:rsid w:val="00AD4EBC"/>
    <w:rsid w:val="00AD773C"/>
    <w:rsid w:val="00AE1E58"/>
    <w:rsid w:val="00AE4791"/>
    <w:rsid w:val="00AE538D"/>
    <w:rsid w:val="00AE6235"/>
    <w:rsid w:val="00AE7198"/>
    <w:rsid w:val="00AE72E4"/>
    <w:rsid w:val="00AF2E31"/>
    <w:rsid w:val="00AF31CE"/>
    <w:rsid w:val="00AF32B3"/>
    <w:rsid w:val="00AF36B0"/>
    <w:rsid w:val="00AF4FA5"/>
    <w:rsid w:val="00AF7500"/>
    <w:rsid w:val="00B01070"/>
    <w:rsid w:val="00B01152"/>
    <w:rsid w:val="00B02264"/>
    <w:rsid w:val="00B04ED8"/>
    <w:rsid w:val="00B050E1"/>
    <w:rsid w:val="00B05450"/>
    <w:rsid w:val="00B054CE"/>
    <w:rsid w:val="00B066C6"/>
    <w:rsid w:val="00B071AE"/>
    <w:rsid w:val="00B130BB"/>
    <w:rsid w:val="00B158D0"/>
    <w:rsid w:val="00B15B44"/>
    <w:rsid w:val="00B15BB3"/>
    <w:rsid w:val="00B15CB7"/>
    <w:rsid w:val="00B167F3"/>
    <w:rsid w:val="00B1758B"/>
    <w:rsid w:val="00B17F11"/>
    <w:rsid w:val="00B20808"/>
    <w:rsid w:val="00B21612"/>
    <w:rsid w:val="00B21687"/>
    <w:rsid w:val="00B24388"/>
    <w:rsid w:val="00B24DE0"/>
    <w:rsid w:val="00B257B5"/>
    <w:rsid w:val="00B26259"/>
    <w:rsid w:val="00B268DE"/>
    <w:rsid w:val="00B3246A"/>
    <w:rsid w:val="00B32B90"/>
    <w:rsid w:val="00B341B0"/>
    <w:rsid w:val="00B345F3"/>
    <w:rsid w:val="00B34FB5"/>
    <w:rsid w:val="00B35C75"/>
    <w:rsid w:val="00B36C52"/>
    <w:rsid w:val="00B3703B"/>
    <w:rsid w:val="00B415BB"/>
    <w:rsid w:val="00B4176E"/>
    <w:rsid w:val="00B419B2"/>
    <w:rsid w:val="00B4214B"/>
    <w:rsid w:val="00B42225"/>
    <w:rsid w:val="00B42A3B"/>
    <w:rsid w:val="00B42CD3"/>
    <w:rsid w:val="00B42E5E"/>
    <w:rsid w:val="00B44695"/>
    <w:rsid w:val="00B448C6"/>
    <w:rsid w:val="00B466F2"/>
    <w:rsid w:val="00B47431"/>
    <w:rsid w:val="00B47535"/>
    <w:rsid w:val="00B47CCA"/>
    <w:rsid w:val="00B51D1A"/>
    <w:rsid w:val="00B53281"/>
    <w:rsid w:val="00B534E4"/>
    <w:rsid w:val="00B5364E"/>
    <w:rsid w:val="00B541E2"/>
    <w:rsid w:val="00B544F8"/>
    <w:rsid w:val="00B54D06"/>
    <w:rsid w:val="00B55A3C"/>
    <w:rsid w:val="00B565B6"/>
    <w:rsid w:val="00B56CF8"/>
    <w:rsid w:val="00B57E30"/>
    <w:rsid w:val="00B60846"/>
    <w:rsid w:val="00B60C0E"/>
    <w:rsid w:val="00B6184E"/>
    <w:rsid w:val="00B61964"/>
    <w:rsid w:val="00B631E7"/>
    <w:rsid w:val="00B654B8"/>
    <w:rsid w:val="00B701A6"/>
    <w:rsid w:val="00B71EB4"/>
    <w:rsid w:val="00B72040"/>
    <w:rsid w:val="00B720AB"/>
    <w:rsid w:val="00B72190"/>
    <w:rsid w:val="00B73F3A"/>
    <w:rsid w:val="00B741B6"/>
    <w:rsid w:val="00B74B6F"/>
    <w:rsid w:val="00B755F3"/>
    <w:rsid w:val="00B779E2"/>
    <w:rsid w:val="00B8178C"/>
    <w:rsid w:val="00B82B7F"/>
    <w:rsid w:val="00B83E88"/>
    <w:rsid w:val="00B8491F"/>
    <w:rsid w:val="00B84A51"/>
    <w:rsid w:val="00B9129A"/>
    <w:rsid w:val="00B913E1"/>
    <w:rsid w:val="00B91E7A"/>
    <w:rsid w:val="00B933E2"/>
    <w:rsid w:val="00B93748"/>
    <w:rsid w:val="00B93A41"/>
    <w:rsid w:val="00B96EC9"/>
    <w:rsid w:val="00B96FAF"/>
    <w:rsid w:val="00B97238"/>
    <w:rsid w:val="00BA7A3C"/>
    <w:rsid w:val="00BB0844"/>
    <w:rsid w:val="00BB0C2B"/>
    <w:rsid w:val="00BB0E51"/>
    <w:rsid w:val="00BB2DDB"/>
    <w:rsid w:val="00BB32B1"/>
    <w:rsid w:val="00BB55B8"/>
    <w:rsid w:val="00BC00E8"/>
    <w:rsid w:val="00BC1727"/>
    <w:rsid w:val="00BC1CB0"/>
    <w:rsid w:val="00BC1D20"/>
    <w:rsid w:val="00BC1EA9"/>
    <w:rsid w:val="00BC2EB8"/>
    <w:rsid w:val="00BC3559"/>
    <w:rsid w:val="00BD0731"/>
    <w:rsid w:val="00BD0AF9"/>
    <w:rsid w:val="00BD1890"/>
    <w:rsid w:val="00BD219A"/>
    <w:rsid w:val="00BD228F"/>
    <w:rsid w:val="00BD3062"/>
    <w:rsid w:val="00BD41A2"/>
    <w:rsid w:val="00BD4442"/>
    <w:rsid w:val="00BD5536"/>
    <w:rsid w:val="00BD6859"/>
    <w:rsid w:val="00BD7649"/>
    <w:rsid w:val="00BD79CF"/>
    <w:rsid w:val="00BD7B1C"/>
    <w:rsid w:val="00BD7C2E"/>
    <w:rsid w:val="00BE1021"/>
    <w:rsid w:val="00BE1A88"/>
    <w:rsid w:val="00BE2854"/>
    <w:rsid w:val="00BE29B6"/>
    <w:rsid w:val="00BE2B08"/>
    <w:rsid w:val="00BE2CFB"/>
    <w:rsid w:val="00BE2EC9"/>
    <w:rsid w:val="00BE303E"/>
    <w:rsid w:val="00BE396D"/>
    <w:rsid w:val="00BE4DF0"/>
    <w:rsid w:val="00BE7361"/>
    <w:rsid w:val="00BE79FD"/>
    <w:rsid w:val="00BE7B1A"/>
    <w:rsid w:val="00BF058F"/>
    <w:rsid w:val="00BF0A17"/>
    <w:rsid w:val="00BF2D68"/>
    <w:rsid w:val="00BF2FED"/>
    <w:rsid w:val="00BF3045"/>
    <w:rsid w:val="00BF3A34"/>
    <w:rsid w:val="00BF3AB1"/>
    <w:rsid w:val="00BF3FEB"/>
    <w:rsid w:val="00BF5F38"/>
    <w:rsid w:val="00BF69D2"/>
    <w:rsid w:val="00C0269F"/>
    <w:rsid w:val="00C03D97"/>
    <w:rsid w:val="00C0450C"/>
    <w:rsid w:val="00C057C0"/>
    <w:rsid w:val="00C06786"/>
    <w:rsid w:val="00C109B5"/>
    <w:rsid w:val="00C13118"/>
    <w:rsid w:val="00C14DB5"/>
    <w:rsid w:val="00C160C0"/>
    <w:rsid w:val="00C238C2"/>
    <w:rsid w:val="00C24FAC"/>
    <w:rsid w:val="00C24FBA"/>
    <w:rsid w:val="00C2546E"/>
    <w:rsid w:val="00C25536"/>
    <w:rsid w:val="00C258E5"/>
    <w:rsid w:val="00C26156"/>
    <w:rsid w:val="00C26DB3"/>
    <w:rsid w:val="00C27EC7"/>
    <w:rsid w:val="00C30552"/>
    <w:rsid w:val="00C31670"/>
    <w:rsid w:val="00C332EE"/>
    <w:rsid w:val="00C33FD3"/>
    <w:rsid w:val="00C34270"/>
    <w:rsid w:val="00C34298"/>
    <w:rsid w:val="00C34F71"/>
    <w:rsid w:val="00C351A7"/>
    <w:rsid w:val="00C362DC"/>
    <w:rsid w:val="00C40613"/>
    <w:rsid w:val="00C417F8"/>
    <w:rsid w:val="00C42527"/>
    <w:rsid w:val="00C42855"/>
    <w:rsid w:val="00C43BF0"/>
    <w:rsid w:val="00C455DD"/>
    <w:rsid w:val="00C46AB3"/>
    <w:rsid w:val="00C5287C"/>
    <w:rsid w:val="00C533CF"/>
    <w:rsid w:val="00C5349E"/>
    <w:rsid w:val="00C54911"/>
    <w:rsid w:val="00C55E4C"/>
    <w:rsid w:val="00C57ED8"/>
    <w:rsid w:val="00C601D0"/>
    <w:rsid w:val="00C6118E"/>
    <w:rsid w:val="00C6239D"/>
    <w:rsid w:val="00C62EAF"/>
    <w:rsid w:val="00C630E5"/>
    <w:rsid w:val="00C63C43"/>
    <w:rsid w:val="00C7178C"/>
    <w:rsid w:val="00C71B1D"/>
    <w:rsid w:val="00C72456"/>
    <w:rsid w:val="00C724C4"/>
    <w:rsid w:val="00C73237"/>
    <w:rsid w:val="00C74F76"/>
    <w:rsid w:val="00C75C0B"/>
    <w:rsid w:val="00C76503"/>
    <w:rsid w:val="00C816AB"/>
    <w:rsid w:val="00C817A7"/>
    <w:rsid w:val="00C825B9"/>
    <w:rsid w:val="00C83615"/>
    <w:rsid w:val="00C83A9B"/>
    <w:rsid w:val="00C84A50"/>
    <w:rsid w:val="00C84A74"/>
    <w:rsid w:val="00C851C6"/>
    <w:rsid w:val="00C85E1F"/>
    <w:rsid w:val="00C870C3"/>
    <w:rsid w:val="00C87805"/>
    <w:rsid w:val="00C87ACD"/>
    <w:rsid w:val="00C87F01"/>
    <w:rsid w:val="00C916A6"/>
    <w:rsid w:val="00C9407A"/>
    <w:rsid w:val="00C95170"/>
    <w:rsid w:val="00C95411"/>
    <w:rsid w:val="00C9618F"/>
    <w:rsid w:val="00C96AB8"/>
    <w:rsid w:val="00C97B8B"/>
    <w:rsid w:val="00CA0702"/>
    <w:rsid w:val="00CA09DA"/>
    <w:rsid w:val="00CA0D5A"/>
    <w:rsid w:val="00CA0FD0"/>
    <w:rsid w:val="00CA15DC"/>
    <w:rsid w:val="00CA3494"/>
    <w:rsid w:val="00CA395D"/>
    <w:rsid w:val="00CA3963"/>
    <w:rsid w:val="00CA6998"/>
    <w:rsid w:val="00CA70A8"/>
    <w:rsid w:val="00CB2193"/>
    <w:rsid w:val="00CB264A"/>
    <w:rsid w:val="00CB3DD5"/>
    <w:rsid w:val="00CB4882"/>
    <w:rsid w:val="00CC029D"/>
    <w:rsid w:val="00CC0492"/>
    <w:rsid w:val="00CC05B9"/>
    <w:rsid w:val="00CC0912"/>
    <w:rsid w:val="00CC0B6F"/>
    <w:rsid w:val="00CC0F37"/>
    <w:rsid w:val="00CC14F7"/>
    <w:rsid w:val="00CC2550"/>
    <w:rsid w:val="00CC38AA"/>
    <w:rsid w:val="00CC3DEF"/>
    <w:rsid w:val="00CC411E"/>
    <w:rsid w:val="00CC5A3E"/>
    <w:rsid w:val="00CC6297"/>
    <w:rsid w:val="00CC7341"/>
    <w:rsid w:val="00CD258C"/>
    <w:rsid w:val="00CD28AB"/>
    <w:rsid w:val="00CD3993"/>
    <w:rsid w:val="00CD47B8"/>
    <w:rsid w:val="00CD4969"/>
    <w:rsid w:val="00CD4EC6"/>
    <w:rsid w:val="00CD54A5"/>
    <w:rsid w:val="00CD59E2"/>
    <w:rsid w:val="00CD6C61"/>
    <w:rsid w:val="00CD6DB8"/>
    <w:rsid w:val="00CD6F4F"/>
    <w:rsid w:val="00CE2CC0"/>
    <w:rsid w:val="00CE2F1E"/>
    <w:rsid w:val="00CE332E"/>
    <w:rsid w:val="00CE4BA9"/>
    <w:rsid w:val="00CE4FED"/>
    <w:rsid w:val="00CE77A6"/>
    <w:rsid w:val="00CF07E9"/>
    <w:rsid w:val="00CF0D42"/>
    <w:rsid w:val="00CF2CAD"/>
    <w:rsid w:val="00CF2D9C"/>
    <w:rsid w:val="00CF597B"/>
    <w:rsid w:val="00CF634E"/>
    <w:rsid w:val="00CF67A9"/>
    <w:rsid w:val="00D018E5"/>
    <w:rsid w:val="00D01FFF"/>
    <w:rsid w:val="00D06118"/>
    <w:rsid w:val="00D06D86"/>
    <w:rsid w:val="00D06DB7"/>
    <w:rsid w:val="00D07177"/>
    <w:rsid w:val="00D07DE0"/>
    <w:rsid w:val="00D10994"/>
    <w:rsid w:val="00D1286F"/>
    <w:rsid w:val="00D12D94"/>
    <w:rsid w:val="00D151DB"/>
    <w:rsid w:val="00D1714D"/>
    <w:rsid w:val="00D17419"/>
    <w:rsid w:val="00D2133A"/>
    <w:rsid w:val="00D217F1"/>
    <w:rsid w:val="00D21F7F"/>
    <w:rsid w:val="00D24038"/>
    <w:rsid w:val="00D245FF"/>
    <w:rsid w:val="00D25448"/>
    <w:rsid w:val="00D25CF9"/>
    <w:rsid w:val="00D3352C"/>
    <w:rsid w:val="00D34DAB"/>
    <w:rsid w:val="00D35A47"/>
    <w:rsid w:val="00D4034F"/>
    <w:rsid w:val="00D40DD1"/>
    <w:rsid w:val="00D420D0"/>
    <w:rsid w:val="00D459EB"/>
    <w:rsid w:val="00D45F9E"/>
    <w:rsid w:val="00D4686A"/>
    <w:rsid w:val="00D4787E"/>
    <w:rsid w:val="00D51316"/>
    <w:rsid w:val="00D52FD7"/>
    <w:rsid w:val="00D5362E"/>
    <w:rsid w:val="00D53D65"/>
    <w:rsid w:val="00D552D4"/>
    <w:rsid w:val="00D56A2C"/>
    <w:rsid w:val="00D61350"/>
    <w:rsid w:val="00D613DE"/>
    <w:rsid w:val="00D6252B"/>
    <w:rsid w:val="00D62CA6"/>
    <w:rsid w:val="00D62E9F"/>
    <w:rsid w:val="00D63D45"/>
    <w:rsid w:val="00D6440F"/>
    <w:rsid w:val="00D65F20"/>
    <w:rsid w:val="00D66059"/>
    <w:rsid w:val="00D6605E"/>
    <w:rsid w:val="00D72233"/>
    <w:rsid w:val="00D72E09"/>
    <w:rsid w:val="00D73AF3"/>
    <w:rsid w:val="00D747F9"/>
    <w:rsid w:val="00D74888"/>
    <w:rsid w:val="00D7674F"/>
    <w:rsid w:val="00D80576"/>
    <w:rsid w:val="00D80DC2"/>
    <w:rsid w:val="00D823BF"/>
    <w:rsid w:val="00D82C18"/>
    <w:rsid w:val="00D83FB3"/>
    <w:rsid w:val="00D8572C"/>
    <w:rsid w:val="00D85EAC"/>
    <w:rsid w:val="00D900E8"/>
    <w:rsid w:val="00D92203"/>
    <w:rsid w:val="00D9399E"/>
    <w:rsid w:val="00D93CF4"/>
    <w:rsid w:val="00D95780"/>
    <w:rsid w:val="00D95C97"/>
    <w:rsid w:val="00DA0195"/>
    <w:rsid w:val="00DA2242"/>
    <w:rsid w:val="00DA3159"/>
    <w:rsid w:val="00DA32C5"/>
    <w:rsid w:val="00DA3C92"/>
    <w:rsid w:val="00DA4BFC"/>
    <w:rsid w:val="00DA6359"/>
    <w:rsid w:val="00DA74D2"/>
    <w:rsid w:val="00DA7523"/>
    <w:rsid w:val="00DB04DC"/>
    <w:rsid w:val="00DB0DFA"/>
    <w:rsid w:val="00DB1E8B"/>
    <w:rsid w:val="00DB229A"/>
    <w:rsid w:val="00DB24B1"/>
    <w:rsid w:val="00DB2AF9"/>
    <w:rsid w:val="00DB2E00"/>
    <w:rsid w:val="00DB37DA"/>
    <w:rsid w:val="00DB38C2"/>
    <w:rsid w:val="00DB49B3"/>
    <w:rsid w:val="00DB4CF9"/>
    <w:rsid w:val="00DB6E6A"/>
    <w:rsid w:val="00DC008C"/>
    <w:rsid w:val="00DC12B3"/>
    <w:rsid w:val="00DC1A3D"/>
    <w:rsid w:val="00DC2364"/>
    <w:rsid w:val="00DC2E76"/>
    <w:rsid w:val="00DC649E"/>
    <w:rsid w:val="00DD099D"/>
    <w:rsid w:val="00DD13FD"/>
    <w:rsid w:val="00DD164B"/>
    <w:rsid w:val="00DD2229"/>
    <w:rsid w:val="00DD30FA"/>
    <w:rsid w:val="00DD34F6"/>
    <w:rsid w:val="00DD51D4"/>
    <w:rsid w:val="00DE0564"/>
    <w:rsid w:val="00DE0C61"/>
    <w:rsid w:val="00DE29C6"/>
    <w:rsid w:val="00DE3D46"/>
    <w:rsid w:val="00DE4E12"/>
    <w:rsid w:val="00DE5191"/>
    <w:rsid w:val="00DE5A45"/>
    <w:rsid w:val="00DE76A4"/>
    <w:rsid w:val="00DE7D5C"/>
    <w:rsid w:val="00DF16F5"/>
    <w:rsid w:val="00DF18C9"/>
    <w:rsid w:val="00DF48EA"/>
    <w:rsid w:val="00DF5427"/>
    <w:rsid w:val="00DF5A81"/>
    <w:rsid w:val="00DF6530"/>
    <w:rsid w:val="00DF7991"/>
    <w:rsid w:val="00E01F3C"/>
    <w:rsid w:val="00E02625"/>
    <w:rsid w:val="00E02AEE"/>
    <w:rsid w:val="00E04100"/>
    <w:rsid w:val="00E05732"/>
    <w:rsid w:val="00E0590F"/>
    <w:rsid w:val="00E06971"/>
    <w:rsid w:val="00E06B36"/>
    <w:rsid w:val="00E07ACD"/>
    <w:rsid w:val="00E07C57"/>
    <w:rsid w:val="00E10F93"/>
    <w:rsid w:val="00E123FE"/>
    <w:rsid w:val="00E12593"/>
    <w:rsid w:val="00E1396A"/>
    <w:rsid w:val="00E14D38"/>
    <w:rsid w:val="00E151A6"/>
    <w:rsid w:val="00E15449"/>
    <w:rsid w:val="00E15590"/>
    <w:rsid w:val="00E15FF8"/>
    <w:rsid w:val="00E16963"/>
    <w:rsid w:val="00E20062"/>
    <w:rsid w:val="00E213FF"/>
    <w:rsid w:val="00E215FF"/>
    <w:rsid w:val="00E23566"/>
    <w:rsid w:val="00E25919"/>
    <w:rsid w:val="00E26BC2"/>
    <w:rsid w:val="00E27565"/>
    <w:rsid w:val="00E3041E"/>
    <w:rsid w:val="00E31474"/>
    <w:rsid w:val="00E317F1"/>
    <w:rsid w:val="00E320F7"/>
    <w:rsid w:val="00E32FDD"/>
    <w:rsid w:val="00E35FDC"/>
    <w:rsid w:val="00E36001"/>
    <w:rsid w:val="00E3679F"/>
    <w:rsid w:val="00E36E1F"/>
    <w:rsid w:val="00E3700D"/>
    <w:rsid w:val="00E40485"/>
    <w:rsid w:val="00E438A5"/>
    <w:rsid w:val="00E43B37"/>
    <w:rsid w:val="00E472F2"/>
    <w:rsid w:val="00E47DC9"/>
    <w:rsid w:val="00E50E6B"/>
    <w:rsid w:val="00E50F4E"/>
    <w:rsid w:val="00E5117E"/>
    <w:rsid w:val="00E51278"/>
    <w:rsid w:val="00E523D0"/>
    <w:rsid w:val="00E527CF"/>
    <w:rsid w:val="00E53E7B"/>
    <w:rsid w:val="00E57B88"/>
    <w:rsid w:val="00E603D0"/>
    <w:rsid w:val="00E62598"/>
    <w:rsid w:val="00E6266E"/>
    <w:rsid w:val="00E6328E"/>
    <w:rsid w:val="00E63F85"/>
    <w:rsid w:val="00E64680"/>
    <w:rsid w:val="00E654BB"/>
    <w:rsid w:val="00E65EE6"/>
    <w:rsid w:val="00E66126"/>
    <w:rsid w:val="00E6722D"/>
    <w:rsid w:val="00E7150D"/>
    <w:rsid w:val="00E7199E"/>
    <w:rsid w:val="00E72F26"/>
    <w:rsid w:val="00E743CF"/>
    <w:rsid w:val="00E75269"/>
    <w:rsid w:val="00E768C8"/>
    <w:rsid w:val="00E80E44"/>
    <w:rsid w:val="00E82401"/>
    <w:rsid w:val="00E86B34"/>
    <w:rsid w:val="00E86B37"/>
    <w:rsid w:val="00E86B7F"/>
    <w:rsid w:val="00E87FB1"/>
    <w:rsid w:val="00E9005E"/>
    <w:rsid w:val="00E917ED"/>
    <w:rsid w:val="00E94003"/>
    <w:rsid w:val="00E9583E"/>
    <w:rsid w:val="00E97EE0"/>
    <w:rsid w:val="00EA0974"/>
    <w:rsid w:val="00EA10C2"/>
    <w:rsid w:val="00EA4425"/>
    <w:rsid w:val="00EA450C"/>
    <w:rsid w:val="00EA4DC0"/>
    <w:rsid w:val="00EA514C"/>
    <w:rsid w:val="00EA61F8"/>
    <w:rsid w:val="00EA7889"/>
    <w:rsid w:val="00EB0078"/>
    <w:rsid w:val="00EB02DB"/>
    <w:rsid w:val="00EB09C9"/>
    <w:rsid w:val="00EB0A6F"/>
    <w:rsid w:val="00EB1B7E"/>
    <w:rsid w:val="00EB30FF"/>
    <w:rsid w:val="00EB3C6A"/>
    <w:rsid w:val="00EB48AB"/>
    <w:rsid w:val="00EB5005"/>
    <w:rsid w:val="00EB503B"/>
    <w:rsid w:val="00EB5502"/>
    <w:rsid w:val="00EB6111"/>
    <w:rsid w:val="00EB6CA7"/>
    <w:rsid w:val="00EB6F07"/>
    <w:rsid w:val="00EC10F4"/>
    <w:rsid w:val="00EC17F5"/>
    <w:rsid w:val="00EC255C"/>
    <w:rsid w:val="00EC25C3"/>
    <w:rsid w:val="00EC26E6"/>
    <w:rsid w:val="00EC2B88"/>
    <w:rsid w:val="00EC415F"/>
    <w:rsid w:val="00EC44E3"/>
    <w:rsid w:val="00EC4F3B"/>
    <w:rsid w:val="00EC7203"/>
    <w:rsid w:val="00EC7649"/>
    <w:rsid w:val="00ED0791"/>
    <w:rsid w:val="00ED1312"/>
    <w:rsid w:val="00ED1CC1"/>
    <w:rsid w:val="00ED3238"/>
    <w:rsid w:val="00ED5EA4"/>
    <w:rsid w:val="00ED73EF"/>
    <w:rsid w:val="00ED7CBD"/>
    <w:rsid w:val="00EE6DCF"/>
    <w:rsid w:val="00EF112A"/>
    <w:rsid w:val="00EF1FE2"/>
    <w:rsid w:val="00EF297A"/>
    <w:rsid w:val="00EF38EA"/>
    <w:rsid w:val="00EF46BE"/>
    <w:rsid w:val="00EF5505"/>
    <w:rsid w:val="00EF606F"/>
    <w:rsid w:val="00EF74FD"/>
    <w:rsid w:val="00F002E4"/>
    <w:rsid w:val="00F007B7"/>
    <w:rsid w:val="00F01510"/>
    <w:rsid w:val="00F02354"/>
    <w:rsid w:val="00F034E5"/>
    <w:rsid w:val="00F04336"/>
    <w:rsid w:val="00F04EDD"/>
    <w:rsid w:val="00F05619"/>
    <w:rsid w:val="00F0585B"/>
    <w:rsid w:val="00F06312"/>
    <w:rsid w:val="00F07198"/>
    <w:rsid w:val="00F0768E"/>
    <w:rsid w:val="00F07856"/>
    <w:rsid w:val="00F1343A"/>
    <w:rsid w:val="00F13B0D"/>
    <w:rsid w:val="00F154C9"/>
    <w:rsid w:val="00F15E56"/>
    <w:rsid w:val="00F247DA"/>
    <w:rsid w:val="00F24AAD"/>
    <w:rsid w:val="00F24FEC"/>
    <w:rsid w:val="00F25C47"/>
    <w:rsid w:val="00F27CAC"/>
    <w:rsid w:val="00F27F8E"/>
    <w:rsid w:val="00F30CF2"/>
    <w:rsid w:val="00F3217D"/>
    <w:rsid w:val="00F32239"/>
    <w:rsid w:val="00F32299"/>
    <w:rsid w:val="00F33EC9"/>
    <w:rsid w:val="00F347CF"/>
    <w:rsid w:val="00F361FA"/>
    <w:rsid w:val="00F370A6"/>
    <w:rsid w:val="00F376A8"/>
    <w:rsid w:val="00F37FE7"/>
    <w:rsid w:val="00F40EDE"/>
    <w:rsid w:val="00F410FA"/>
    <w:rsid w:val="00F42B31"/>
    <w:rsid w:val="00F4421E"/>
    <w:rsid w:val="00F4532D"/>
    <w:rsid w:val="00F5625C"/>
    <w:rsid w:val="00F57A0E"/>
    <w:rsid w:val="00F57CBA"/>
    <w:rsid w:val="00F60B9A"/>
    <w:rsid w:val="00F60E4A"/>
    <w:rsid w:val="00F6252C"/>
    <w:rsid w:val="00F641FA"/>
    <w:rsid w:val="00F64281"/>
    <w:rsid w:val="00F66A2A"/>
    <w:rsid w:val="00F67056"/>
    <w:rsid w:val="00F708A8"/>
    <w:rsid w:val="00F713CC"/>
    <w:rsid w:val="00F72615"/>
    <w:rsid w:val="00F7449C"/>
    <w:rsid w:val="00F7548F"/>
    <w:rsid w:val="00F75D08"/>
    <w:rsid w:val="00F75F71"/>
    <w:rsid w:val="00F774C0"/>
    <w:rsid w:val="00F8131B"/>
    <w:rsid w:val="00F81380"/>
    <w:rsid w:val="00F81C6A"/>
    <w:rsid w:val="00F81C7B"/>
    <w:rsid w:val="00F83A25"/>
    <w:rsid w:val="00F842B2"/>
    <w:rsid w:val="00F84674"/>
    <w:rsid w:val="00F851DC"/>
    <w:rsid w:val="00F85DE3"/>
    <w:rsid w:val="00F86130"/>
    <w:rsid w:val="00F873D7"/>
    <w:rsid w:val="00F901F4"/>
    <w:rsid w:val="00F91D05"/>
    <w:rsid w:val="00F93808"/>
    <w:rsid w:val="00F9532D"/>
    <w:rsid w:val="00F95646"/>
    <w:rsid w:val="00F95B77"/>
    <w:rsid w:val="00F96AF6"/>
    <w:rsid w:val="00F96BCF"/>
    <w:rsid w:val="00F97936"/>
    <w:rsid w:val="00F97A1B"/>
    <w:rsid w:val="00FA0456"/>
    <w:rsid w:val="00FA25C1"/>
    <w:rsid w:val="00FA3A1A"/>
    <w:rsid w:val="00FA3CAC"/>
    <w:rsid w:val="00FA4168"/>
    <w:rsid w:val="00FA4653"/>
    <w:rsid w:val="00FA5B8D"/>
    <w:rsid w:val="00FA79EC"/>
    <w:rsid w:val="00FA7A64"/>
    <w:rsid w:val="00FB011D"/>
    <w:rsid w:val="00FB0DA5"/>
    <w:rsid w:val="00FB0F3E"/>
    <w:rsid w:val="00FB2072"/>
    <w:rsid w:val="00FB3107"/>
    <w:rsid w:val="00FB3715"/>
    <w:rsid w:val="00FB4682"/>
    <w:rsid w:val="00FB4C6F"/>
    <w:rsid w:val="00FB4CA1"/>
    <w:rsid w:val="00FB51C3"/>
    <w:rsid w:val="00FB79A1"/>
    <w:rsid w:val="00FB7BDB"/>
    <w:rsid w:val="00FC0339"/>
    <w:rsid w:val="00FC1109"/>
    <w:rsid w:val="00FC1C4E"/>
    <w:rsid w:val="00FC278A"/>
    <w:rsid w:val="00FC2A56"/>
    <w:rsid w:val="00FC35C6"/>
    <w:rsid w:val="00FC492E"/>
    <w:rsid w:val="00FC4E70"/>
    <w:rsid w:val="00FC4FAD"/>
    <w:rsid w:val="00FC61DB"/>
    <w:rsid w:val="00FC63EB"/>
    <w:rsid w:val="00FC7B10"/>
    <w:rsid w:val="00FD0471"/>
    <w:rsid w:val="00FD09A1"/>
    <w:rsid w:val="00FD0A3E"/>
    <w:rsid w:val="00FD12B6"/>
    <w:rsid w:val="00FD1A62"/>
    <w:rsid w:val="00FD3024"/>
    <w:rsid w:val="00FD3B04"/>
    <w:rsid w:val="00FD3F68"/>
    <w:rsid w:val="00FD40CB"/>
    <w:rsid w:val="00FD4655"/>
    <w:rsid w:val="00FD4E3D"/>
    <w:rsid w:val="00FD77BE"/>
    <w:rsid w:val="00FD7C1D"/>
    <w:rsid w:val="00FE009E"/>
    <w:rsid w:val="00FE0195"/>
    <w:rsid w:val="00FE2007"/>
    <w:rsid w:val="00FE21E1"/>
    <w:rsid w:val="00FE4008"/>
    <w:rsid w:val="00FE4981"/>
    <w:rsid w:val="00FE49C1"/>
    <w:rsid w:val="00FF39EA"/>
    <w:rsid w:val="00FF5045"/>
    <w:rsid w:val="00FF5134"/>
    <w:rsid w:val="00FF6339"/>
    <w:rsid w:val="00FF72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9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A50341"/>
    <w:rPr>
      <w:sz w:val="24"/>
      <w:szCs w:val="24"/>
    </w:rPr>
  </w:style>
  <w:style w:type="paragraph" w:styleId="mc1">
    <w:name w:val="heading 1"/>
    <w:basedOn w:val="Binhthng"/>
    <w:next w:val="Binhthng"/>
    <w:link w:val="mc1Char"/>
    <w:qFormat/>
    <w:rsid w:val="000641B2"/>
    <w:pPr>
      <w:keepNext/>
      <w:tabs>
        <w:tab w:val="center" w:pos="1260"/>
        <w:tab w:val="center" w:pos="6480"/>
      </w:tabs>
      <w:jc w:val="center"/>
      <w:outlineLvl w:val="0"/>
    </w:pPr>
    <w:rPr>
      <w:rFonts w:ascii=".VnTime" w:hAnsi=".VnTime"/>
      <w:b/>
      <w:i/>
      <w:sz w:val="28"/>
      <w:szCs w:val="20"/>
    </w:rPr>
  </w:style>
  <w:style w:type="paragraph" w:styleId="mc2">
    <w:name w:val="heading 2"/>
    <w:basedOn w:val="Binhthng"/>
    <w:next w:val="Binhthng"/>
    <w:qFormat/>
    <w:rsid w:val="000641B2"/>
    <w:pPr>
      <w:keepNext/>
      <w:jc w:val="both"/>
      <w:outlineLvl w:val="1"/>
    </w:pPr>
    <w:rPr>
      <w:rFonts w:ascii=".VnTime" w:hAnsi=".VnTime"/>
      <w:b/>
      <w:bCs/>
      <w:sz w:val="28"/>
    </w:rPr>
  </w:style>
  <w:style w:type="paragraph" w:styleId="mc3">
    <w:name w:val="heading 3"/>
    <w:basedOn w:val="Binhthng"/>
    <w:next w:val="Binhthng"/>
    <w:qFormat/>
    <w:rsid w:val="000641B2"/>
    <w:pPr>
      <w:keepNext/>
      <w:tabs>
        <w:tab w:val="center" w:pos="1260"/>
        <w:tab w:val="center" w:pos="6480"/>
      </w:tabs>
      <w:jc w:val="center"/>
      <w:outlineLvl w:val="2"/>
    </w:pPr>
    <w:rPr>
      <w:rFonts w:ascii=".VnTimeH" w:hAnsi=".VnTimeH"/>
      <w:b/>
      <w:sz w:val="28"/>
      <w:szCs w:val="20"/>
    </w:rPr>
  </w:style>
  <w:style w:type="paragraph" w:styleId="mc5">
    <w:name w:val="heading 5"/>
    <w:basedOn w:val="Binhthng"/>
    <w:next w:val="Binhthng"/>
    <w:qFormat/>
    <w:rsid w:val="000641B2"/>
    <w:pPr>
      <w:keepNext/>
      <w:jc w:val="center"/>
      <w:outlineLvl w:val="4"/>
    </w:pPr>
    <w:rPr>
      <w:rFonts w:ascii=".VnTimeH" w:hAnsi=".VnTimeH"/>
      <w:b/>
      <w:szCs w:val="28"/>
    </w:rPr>
  </w:style>
  <w:style w:type="paragraph" w:styleId="mc6">
    <w:name w:val="heading 6"/>
    <w:basedOn w:val="Binhthng"/>
    <w:next w:val="Binhthng"/>
    <w:link w:val="mc6Char"/>
    <w:qFormat/>
    <w:rsid w:val="000641B2"/>
    <w:pPr>
      <w:keepNext/>
      <w:jc w:val="center"/>
      <w:outlineLvl w:val="5"/>
    </w:pPr>
    <w:rPr>
      <w:rFonts w:ascii=".VnTimeH" w:hAnsi=".VnTimeH"/>
      <w:b/>
      <w:spacing w:val="-6"/>
      <w:sz w:val="26"/>
      <w:szCs w:val="28"/>
    </w:rPr>
  </w:style>
  <w:style w:type="paragraph" w:styleId="mc7">
    <w:name w:val="heading 7"/>
    <w:basedOn w:val="Binhthng"/>
    <w:next w:val="Binhthng"/>
    <w:qFormat/>
    <w:rsid w:val="000641B2"/>
    <w:pPr>
      <w:keepNext/>
      <w:jc w:val="center"/>
      <w:outlineLvl w:val="6"/>
    </w:pPr>
    <w:rPr>
      <w:rFonts w:ascii=".VnTime" w:hAnsi=".VnTime"/>
      <w:b/>
      <w:spacing w:val="20"/>
      <w:sz w:val="30"/>
      <w:szCs w:val="2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hngc">
    <w:name w:val="No List"/>
    <w:uiPriority w:val="99"/>
    <w:semiHidden/>
    <w:unhideWhenUsed/>
  </w:style>
  <w:style w:type="paragraph" w:styleId="Thnvnban">
    <w:name w:val="Body Text"/>
    <w:basedOn w:val="Binhthng"/>
    <w:link w:val="ThnvnbanChar"/>
    <w:rsid w:val="000641B2"/>
    <w:rPr>
      <w:rFonts w:ascii=".VnTime" w:hAnsi=".VnTime"/>
      <w:sz w:val="28"/>
    </w:rPr>
  </w:style>
  <w:style w:type="paragraph" w:styleId="ThnvnbanThtl2">
    <w:name w:val="Body Text Indent 2"/>
    <w:basedOn w:val="Binhthng"/>
    <w:rsid w:val="000641B2"/>
    <w:pPr>
      <w:spacing w:before="120"/>
      <w:ind w:firstLine="720"/>
      <w:jc w:val="both"/>
    </w:pPr>
    <w:rPr>
      <w:rFonts w:ascii=".VnTime" w:hAnsi=".VnTime"/>
      <w:sz w:val="28"/>
    </w:rPr>
  </w:style>
  <w:style w:type="paragraph" w:styleId="utrang">
    <w:name w:val="header"/>
    <w:basedOn w:val="Binhthng"/>
    <w:link w:val="utrangChar"/>
    <w:uiPriority w:val="99"/>
    <w:rsid w:val="000641B2"/>
    <w:pPr>
      <w:tabs>
        <w:tab w:val="center" w:pos="4320"/>
        <w:tab w:val="right" w:pos="8640"/>
      </w:tabs>
    </w:pPr>
    <w:rPr>
      <w:rFonts w:ascii=".VnTime" w:hAnsi=".VnTime"/>
      <w:sz w:val="28"/>
      <w:szCs w:val="28"/>
    </w:rPr>
  </w:style>
  <w:style w:type="paragraph" w:styleId="Chntrang">
    <w:name w:val="footer"/>
    <w:basedOn w:val="Binhthng"/>
    <w:rsid w:val="000641B2"/>
    <w:pPr>
      <w:tabs>
        <w:tab w:val="center" w:pos="4320"/>
        <w:tab w:val="right" w:pos="8640"/>
      </w:tabs>
    </w:pPr>
    <w:rPr>
      <w:rFonts w:ascii=".VnTime" w:hAnsi=".VnTime"/>
      <w:sz w:val="28"/>
      <w:szCs w:val="28"/>
    </w:rPr>
  </w:style>
  <w:style w:type="character" w:styleId="Shiutrang">
    <w:name w:val="page number"/>
    <w:basedOn w:val="Phngmcnhcaonvn"/>
    <w:rsid w:val="000641B2"/>
  </w:style>
  <w:style w:type="paragraph" w:styleId="Thnvnban3">
    <w:name w:val="Body Text 3"/>
    <w:basedOn w:val="Binhthng"/>
    <w:rsid w:val="000641B2"/>
    <w:pPr>
      <w:ind w:right="-574"/>
    </w:pPr>
    <w:rPr>
      <w:rFonts w:ascii=".VnTimeH" w:hAnsi=".VnTimeH"/>
      <w:b/>
      <w:snapToGrid w:val="0"/>
      <w:szCs w:val="28"/>
      <w:lang w:val="en-GB"/>
    </w:rPr>
  </w:style>
  <w:style w:type="table" w:styleId="LiBang">
    <w:name w:val="Table Grid"/>
    <w:basedOn w:val="BangThngthng"/>
    <w:rsid w:val="00064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Chuong">
    <w:name w:val="Chuong"/>
    <w:basedOn w:val="Binhthng"/>
    <w:rsid w:val="007F7360"/>
    <w:pPr>
      <w:spacing w:before="120"/>
      <w:jc w:val="center"/>
    </w:pPr>
    <w:rPr>
      <w:sz w:val="28"/>
      <w:szCs w:val="28"/>
    </w:rPr>
  </w:style>
  <w:style w:type="paragraph" w:customStyle="1" w:styleId="14-Thuong-Dam">
    <w:name w:val="14-Thuong-Dam"/>
    <w:basedOn w:val="Binhthng"/>
    <w:rsid w:val="00066981"/>
    <w:pPr>
      <w:spacing w:before="120"/>
      <w:ind w:firstLine="720"/>
      <w:jc w:val="both"/>
    </w:pPr>
    <w:rPr>
      <w:b/>
      <w:sz w:val="28"/>
      <w:szCs w:val="28"/>
    </w:rPr>
  </w:style>
  <w:style w:type="paragraph" w:styleId="Bngchthch">
    <w:name w:val="Balloon Text"/>
    <w:basedOn w:val="Binhthng"/>
    <w:semiHidden/>
    <w:rsid w:val="004A1E6D"/>
    <w:rPr>
      <w:rFonts w:ascii="Tahoma" w:hAnsi="Tahoma" w:cs="Tahoma"/>
      <w:sz w:val="16"/>
      <w:szCs w:val="16"/>
    </w:rPr>
  </w:style>
  <w:style w:type="paragraph" w:styleId="Thtlthnvnban">
    <w:name w:val="Body Text Indent"/>
    <w:basedOn w:val="Binhthng"/>
    <w:link w:val="ThtlthnvnbanChar"/>
    <w:rsid w:val="003B50A3"/>
    <w:pPr>
      <w:spacing w:after="120"/>
      <w:ind w:left="360"/>
    </w:pPr>
  </w:style>
  <w:style w:type="paragraph" w:customStyle="1" w:styleId="muc">
    <w:name w:val="muc"/>
    <w:basedOn w:val="Binhthng"/>
    <w:rsid w:val="003B50A3"/>
    <w:pPr>
      <w:numPr>
        <w:numId w:val="2"/>
      </w:numPr>
      <w:spacing w:before="120" w:after="120" w:line="360" w:lineRule="exact"/>
      <w:jc w:val="both"/>
    </w:pPr>
    <w:rPr>
      <w:rFonts w:ascii=".VnTime" w:hAnsi=".VnTime"/>
      <w:sz w:val="28"/>
    </w:rPr>
  </w:style>
  <w:style w:type="character" w:customStyle="1" w:styleId="highlightedsearchterm">
    <w:name w:val="highlightedsearchterm"/>
    <w:basedOn w:val="Phngmcnhcaonvn"/>
    <w:rsid w:val="00A60401"/>
  </w:style>
  <w:style w:type="paragraph" w:styleId="Thnvnban2">
    <w:name w:val="Body Text 2"/>
    <w:basedOn w:val="Binhthng"/>
    <w:link w:val="Thnvnban2Char"/>
    <w:rsid w:val="00024F7E"/>
    <w:pPr>
      <w:widowControl w:val="0"/>
      <w:jc w:val="both"/>
    </w:pPr>
    <w:rPr>
      <w:rFonts w:ascii="VNI-Times" w:hAnsi="VNI-Times"/>
      <w:sz w:val="26"/>
      <w:szCs w:val="20"/>
    </w:rPr>
  </w:style>
  <w:style w:type="character" w:styleId="Nhnmnh">
    <w:name w:val="Emphasis"/>
    <w:qFormat/>
    <w:rsid w:val="00EA4425"/>
    <w:rPr>
      <w:i/>
      <w:iCs/>
    </w:rPr>
  </w:style>
  <w:style w:type="paragraph" w:customStyle="1" w:styleId="CharCharCharCharCharCharChar">
    <w:name w:val="Char Char Char Char Char Char Char"/>
    <w:autoRedefine/>
    <w:rsid w:val="008646D2"/>
    <w:pPr>
      <w:tabs>
        <w:tab w:val="left" w:pos="1152"/>
      </w:tabs>
      <w:spacing w:before="120" w:after="120" w:line="312" w:lineRule="auto"/>
    </w:pPr>
    <w:rPr>
      <w:rFonts w:ascii="Arial" w:hAnsi="Arial" w:cs="Arial"/>
      <w:sz w:val="26"/>
      <w:szCs w:val="26"/>
    </w:rPr>
  </w:style>
  <w:style w:type="paragraph" w:styleId="ThnvnbanThtl3">
    <w:name w:val="Body Text Indent 3"/>
    <w:basedOn w:val="Binhthng"/>
    <w:rsid w:val="008646D2"/>
    <w:pPr>
      <w:spacing w:after="120"/>
      <w:ind w:left="360"/>
    </w:pPr>
    <w:rPr>
      <w:sz w:val="16"/>
      <w:szCs w:val="16"/>
    </w:rPr>
  </w:style>
  <w:style w:type="paragraph" w:customStyle="1" w:styleId="CharCharCharCharCharCharChar0">
    <w:name w:val="Char Char Char Char Char Char Char"/>
    <w:autoRedefine/>
    <w:rsid w:val="008646D2"/>
    <w:pPr>
      <w:tabs>
        <w:tab w:val="left" w:pos="1152"/>
      </w:tabs>
      <w:spacing w:before="120" w:after="120" w:line="312" w:lineRule="auto"/>
    </w:pPr>
    <w:rPr>
      <w:rFonts w:ascii="Arial" w:hAnsi="Arial" w:cs="Arial"/>
      <w:sz w:val="26"/>
      <w:szCs w:val="26"/>
    </w:rPr>
  </w:style>
  <w:style w:type="paragraph" w:customStyle="1" w:styleId="Char">
    <w:name w:val="Char"/>
    <w:basedOn w:val="Binhthng"/>
    <w:rsid w:val="009C25E0"/>
    <w:pPr>
      <w:pageBreakBefore/>
      <w:spacing w:before="100" w:beforeAutospacing="1" w:after="100" w:afterAutospacing="1"/>
      <w:jc w:val="both"/>
    </w:pPr>
    <w:rPr>
      <w:rFonts w:ascii="Tahoma" w:hAnsi="Tahoma"/>
      <w:sz w:val="20"/>
      <w:szCs w:val="20"/>
    </w:rPr>
  </w:style>
  <w:style w:type="paragraph" w:styleId="oncaDanhsch">
    <w:name w:val="List Paragraph"/>
    <w:aliases w:val="References,List Paragraph (numbered (a)),ANNEX,List Paragraph1,List Paragraph2,Normal 2,Bullets,List Bullet-OpsManual,Title Style 1,List Paragraph nowy,Liste 1,Main numbered paragraph,Sub-heading,List a),List Paragraph12,lp,Bullet 2"/>
    <w:basedOn w:val="Binhthng"/>
    <w:link w:val="oncaDanhschChar"/>
    <w:uiPriority w:val="34"/>
    <w:qFormat/>
    <w:rsid w:val="009C25E0"/>
    <w:pPr>
      <w:spacing w:after="200" w:line="276" w:lineRule="auto"/>
      <w:ind w:left="720"/>
      <w:contextualSpacing/>
    </w:pPr>
    <w:rPr>
      <w:rFonts w:ascii="Calibri" w:hAnsi="Calibri"/>
      <w:sz w:val="22"/>
      <w:szCs w:val="22"/>
    </w:rPr>
  </w:style>
  <w:style w:type="paragraph" w:customStyle="1" w:styleId="Char0">
    <w:name w:val="Char"/>
    <w:basedOn w:val="Binhthng"/>
    <w:rsid w:val="009C25E0"/>
    <w:pPr>
      <w:pageBreakBefore/>
      <w:spacing w:before="100" w:beforeAutospacing="1" w:after="100" w:afterAutospacing="1"/>
      <w:jc w:val="both"/>
    </w:pPr>
    <w:rPr>
      <w:rFonts w:ascii="Tahoma" w:hAnsi="Tahoma" w:cs="Tahoma"/>
      <w:sz w:val="20"/>
      <w:szCs w:val="20"/>
    </w:rPr>
  </w:style>
  <w:style w:type="paragraph" w:styleId="Tiu">
    <w:name w:val="Title"/>
    <w:basedOn w:val="Binhthng"/>
    <w:link w:val="TiuChar"/>
    <w:qFormat/>
    <w:rsid w:val="009A66C6"/>
    <w:pPr>
      <w:spacing w:line="312" w:lineRule="auto"/>
      <w:jc w:val="center"/>
    </w:pPr>
    <w:rPr>
      <w:rFonts w:ascii=".VnTimeH" w:hAnsi=".VnTimeH"/>
      <w:b/>
      <w:bCs/>
      <w:sz w:val="28"/>
      <w:szCs w:val="28"/>
    </w:rPr>
  </w:style>
  <w:style w:type="character" w:customStyle="1" w:styleId="ThnvnbanChar">
    <w:name w:val="Thân văn bản Char"/>
    <w:link w:val="Thnvnban"/>
    <w:locked/>
    <w:rsid w:val="00C109B5"/>
    <w:rPr>
      <w:rFonts w:ascii=".VnTime" w:hAnsi=".VnTime"/>
      <w:sz w:val="28"/>
      <w:szCs w:val="24"/>
    </w:rPr>
  </w:style>
  <w:style w:type="character" w:customStyle="1" w:styleId="ThtlthnvnbanChar">
    <w:name w:val="Thụt lề thân văn bản Char"/>
    <w:link w:val="Thtlthnvnban"/>
    <w:locked/>
    <w:rsid w:val="00027BD3"/>
    <w:rPr>
      <w:sz w:val="24"/>
      <w:szCs w:val="24"/>
    </w:rPr>
  </w:style>
  <w:style w:type="character" w:customStyle="1" w:styleId="mc1Char">
    <w:name w:val="Đề mục 1 Char"/>
    <w:link w:val="mc1"/>
    <w:locked/>
    <w:rsid w:val="007225FA"/>
    <w:rPr>
      <w:rFonts w:ascii=".VnTime" w:hAnsi=".VnTime"/>
      <w:b/>
      <w:i/>
      <w:sz w:val="28"/>
    </w:rPr>
  </w:style>
  <w:style w:type="character" w:customStyle="1" w:styleId="mc6Char">
    <w:name w:val="Đề mục 6 Char"/>
    <w:link w:val="mc6"/>
    <w:locked/>
    <w:rsid w:val="007B12DA"/>
    <w:rPr>
      <w:rFonts w:ascii=".VnTimeH" w:hAnsi=".VnTimeH"/>
      <w:b/>
      <w:spacing w:val="-6"/>
      <w:sz w:val="26"/>
      <w:szCs w:val="28"/>
    </w:rPr>
  </w:style>
  <w:style w:type="character" w:customStyle="1" w:styleId="Thnvnban2Char">
    <w:name w:val="Thân vãn bản 2 Char"/>
    <w:link w:val="Thnvnban2"/>
    <w:locked/>
    <w:rsid w:val="007B12DA"/>
    <w:rPr>
      <w:rFonts w:ascii="VNI-Times" w:hAnsi="VNI-Times"/>
      <w:sz w:val="26"/>
    </w:rPr>
  </w:style>
  <w:style w:type="character" w:customStyle="1" w:styleId="TiuChar">
    <w:name w:val="Tiêu đề Char"/>
    <w:link w:val="Tiu"/>
    <w:locked/>
    <w:rsid w:val="007B12DA"/>
    <w:rPr>
      <w:rFonts w:ascii=".VnTimeH" w:hAnsi=".VnTimeH" w:cs=".VnTimeH"/>
      <w:b/>
      <w:bCs/>
      <w:sz w:val="28"/>
      <w:szCs w:val="28"/>
    </w:rPr>
  </w:style>
  <w:style w:type="paragraph" w:customStyle="1" w:styleId="CharCharCharCharCharCharCharChar1CharCharCharChar">
    <w:name w:val="Char Char Char Char Char Char Char Char1 Char Char Char Char"/>
    <w:basedOn w:val="Binhthng"/>
    <w:rsid w:val="00121AA7"/>
    <w:pPr>
      <w:spacing w:after="160" w:line="240" w:lineRule="exact"/>
    </w:pPr>
    <w:rPr>
      <w:rFonts w:ascii="Verdana" w:hAnsi="Verdana"/>
      <w:sz w:val="20"/>
      <w:szCs w:val="20"/>
    </w:rPr>
  </w:style>
  <w:style w:type="character" w:customStyle="1" w:styleId="CharChar1">
    <w:name w:val="Char Char1"/>
    <w:locked/>
    <w:rsid w:val="0097082B"/>
    <w:rPr>
      <w:rFonts w:ascii=".VnTimeH" w:hAnsi=".VnTimeH"/>
      <w:b/>
      <w:sz w:val="28"/>
      <w:lang w:val="en-US" w:eastAsia="en-US" w:bidi="ar-SA"/>
    </w:rPr>
  </w:style>
  <w:style w:type="paragraph" w:customStyle="1" w:styleId="CharCharCharChar">
    <w:name w:val="Char Char Char Char"/>
    <w:basedOn w:val="Binhthng"/>
    <w:rsid w:val="0020412E"/>
    <w:pPr>
      <w:spacing w:after="160" w:line="240" w:lineRule="exact"/>
    </w:pPr>
    <w:rPr>
      <w:rFonts w:ascii="Verdana" w:hAnsi="Verdana" w:cs="Verdana"/>
      <w:sz w:val="20"/>
      <w:szCs w:val="20"/>
    </w:rPr>
  </w:style>
  <w:style w:type="character" w:customStyle="1" w:styleId="Cutruc1Char">
    <w:name w:val="C©utruc1 Char"/>
    <w:link w:val="Cutruc1"/>
    <w:locked/>
    <w:rsid w:val="009E7A48"/>
    <w:rPr>
      <w:rFonts w:eastAsia="SimSun"/>
      <w:b/>
      <w:bCs/>
      <w:spacing w:val="-2"/>
      <w:sz w:val="28"/>
      <w:szCs w:val="28"/>
      <w:lang w:val="da-DK" w:eastAsia="zh-CN"/>
    </w:rPr>
  </w:style>
  <w:style w:type="paragraph" w:customStyle="1" w:styleId="Cutruc1">
    <w:name w:val="C©utruc1"/>
    <w:basedOn w:val="Binhthng"/>
    <w:link w:val="Cutruc1Char"/>
    <w:autoRedefine/>
    <w:rsid w:val="009E7A48"/>
    <w:pPr>
      <w:spacing w:before="120"/>
      <w:ind w:firstLine="709"/>
      <w:jc w:val="both"/>
    </w:pPr>
    <w:rPr>
      <w:rFonts w:eastAsia="SimSun"/>
      <w:b/>
      <w:bCs/>
      <w:spacing w:val="-2"/>
      <w:sz w:val="28"/>
      <w:szCs w:val="28"/>
      <w:lang w:val="da-DK" w:eastAsia="zh-CN"/>
    </w:rPr>
  </w:style>
  <w:style w:type="character" w:customStyle="1" w:styleId="utrangChar">
    <w:name w:val="Đầu trang Char"/>
    <w:link w:val="utrang"/>
    <w:uiPriority w:val="99"/>
    <w:rsid w:val="00903693"/>
    <w:rPr>
      <w:rFonts w:ascii=".VnTime" w:hAnsi=".VnTime"/>
      <w:sz w:val="28"/>
      <w:szCs w:val="28"/>
      <w:lang w:val="en-US" w:eastAsia="en-US"/>
    </w:rPr>
  </w:style>
  <w:style w:type="paragraph" w:styleId="ThngthngWeb">
    <w:name w:val="Normal (Web)"/>
    <w:aliases w:val=" Char Char Char,Char1 Char,Char11 Char"/>
    <w:basedOn w:val="Binhthng"/>
    <w:link w:val="ThngthngWebChar"/>
    <w:qFormat/>
    <w:rsid w:val="00900D1F"/>
    <w:pPr>
      <w:spacing w:before="100" w:beforeAutospacing="1" w:after="100" w:afterAutospacing="1"/>
    </w:pPr>
    <w:rPr>
      <w:rFonts w:eastAsia="MS Mincho"/>
      <w:lang w:eastAsia="ja-JP"/>
    </w:rPr>
  </w:style>
  <w:style w:type="character" w:customStyle="1" w:styleId="ThngthngWebChar">
    <w:name w:val="Thông thường (Web) Char"/>
    <w:aliases w:val=" Char Char Char Char,Char1 Char Char,Char11 Char Char"/>
    <w:link w:val="ThngthngWeb"/>
    <w:locked/>
    <w:rsid w:val="00900D1F"/>
    <w:rPr>
      <w:rFonts w:eastAsia="MS Mincho"/>
      <w:sz w:val="24"/>
      <w:szCs w:val="24"/>
      <w:lang w:eastAsia="ja-JP"/>
    </w:rPr>
  </w:style>
  <w:style w:type="character" w:styleId="Mnh">
    <w:name w:val="Strong"/>
    <w:uiPriority w:val="22"/>
    <w:qFormat/>
    <w:rsid w:val="00B071AE"/>
    <w:rPr>
      <w:b/>
      <w:bCs/>
    </w:rPr>
  </w:style>
  <w:style w:type="paragraph" w:styleId="Vnbanccch">
    <w:name w:val="footnote text"/>
    <w:basedOn w:val="Binhthng"/>
    <w:link w:val="VnbanccchChar"/>
    <w:uiPriority w:val="99"/>
    <w:semiHidden/>
    <w:unhideWhenUsed/>
    <w:rsid w:val="00440C3A"/>
    <w:rPr>
      <w:rFonts w:ascii="Calibri" w:eastAsia="Calibri" w:hAnsi="Calibri"/>
      <w:noProof/>
      <w:sz w:val="20"/>
      <w:szCs w:val="20"/>
      <w:lang w:val="vi-VN"/>
    </w:rPr>
  </w:style>
  <w:style w:type="character" w:customStyle="1" w:styleId="VnbanccchChar">
    <w:name w:val="Văn bản cước chú Char"/>
    <w:basedOn w:val="Phngmcnhcaonvn"/>
    <w:link w:val="Vnbanccch"/>
    <w:uiPriority w:val="99"/>
    <w:semiHidden/>
    <w:rsid w:val="00440C3A"/>
    <w:rPr>
      <w:rFonts w:ascii="Calibri" w:eastAsia="Calibri" w:hAnsi="Calibri"/>
      <w:noProof/>
      <w:lang w:val="vi-VN"/>
    </w:rPr>
  </w:style>
  <w:style w:type="character" w:styleId="Thamchiuccch">
    <w:name w:val="footnote reference"/>
    <w:basedOn w:val="Phngmcnhcaonvn"/>
    <w:uiPriority w:val="99"/>
    <w:semiHidden/>
    <w:unhideWhenUsed/>
    <w:rsid w:val="00440C3A"/>
    <w:rPr>
      <w:vertAlign w:val="superscript"/>
    </w:rPr>
  </w:style>
  <w:style w:type="character" w:customStyle="1" w:styleId="oncaDanhschChar">
    <w:name w:val="Đoạn của Danh sách Char"/>
    <w:aliases w:val="References Char,List Paragraph (numbered (a)) Char,ANNEX Char,List Paragraph1 Char,List Paragraph2 Char,Normal 2 Char,Bullets Char,List Bullet-OpsManual Char,Title Style 1 Char,List Paragraph nowy Char,Liste 1 Char,List a) Char"/>
    <w:link w:val="oncaDanhsch"/>
    <w:uiPriority w:val="34"/>
    <w:qFormat/>
    <w:locked/>
    <w:rsid w:val="009951FF"/>
    <w:rPr>
      <w:rFonts w:ascii="Calibri" w:hAnsi="Calibri"/>
      <w:sz w:val="22"/>
      <w:szCs w:val="22"/>
    </w:rPr>
  </w:style>
  <w:style w:type="paragraph" w:styleId="Vnbanchthchcui">
    <w:name w:val="endnote text"/>
    <w:basedOn w:val="Binhthng"/>
    <w:link w:val="VnbanchthchcuiChar"/>
    <w:semiHidden/>
    <w:unhideWhenUsed/>
    <w:rsid w:val="000942E7"/>
    <w:rPr>
      <w:sz w:val="20"/>
      <w:szCs w:val="20"/>
    </w:rPr>
  </w:style>
  <w:style w:type="character" w:customStyle="1" w:styleId="VnbanchthchcuiChar">
    <w:name w:val="Văn bản chú thích cuối Char"/>
    <w:basedOn w:val="Phngmcnhcaonvn"/>
    <w:link w:val="Vnbanchthchcui"/>
    <w:semiHidden/>
    <w:rsid w:val="000942E7"/>
  </w:style>
  <w:style w:type="character" w:styleId="Thamchiuchthchcui">
    <w:name w:val="endnote reference"/>
    <w:basedOn w:val="Phngmcnhcaonvn"/>
    <w:semiHidden/>
    <w:unhideWhenUsed/>
    <w:rsid w:val="000942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A50341"/>
    <w:rPr>
      <w:sz w:val="24"/>
      <w:szCs w:val="24"/>
    </w:rPr>
  </w:style>
  <w:style w:type="paragraph" w:styleId="mc1">
    <w:name w:val="heading 1"/>
    <w:basedOn w:val="Binhthng"/>
    <w:next w:val="Binhthng"/>
    <w:link w:val="mc1Char"/>
    <w:qFormat/>
    <w:rsid w:val="000641B2"/>
    <w:pPr>
      <w:keepNext/>
      <w:tabs>
        <w:tab w:val="center" w:pos="1260"/>
        <w:tab w:val="center" w:pos="6480"/>
      </w:tabs>
      <w:jc w:val="center"/>
      <w:outlineLvl w:val="0"/>
    </w:pPr>
    <w:rPr>
      <w:rFonts w:ascii=".VnTime" w:hAnsi=".VnTime"/>
      <w:b/>
      <w:i/>
      <w:sz w:val="28"/>
      <w:szCs w:val="20"/>
    </w:rPr>
  </w:style>
  <w:style w:type="paragraph" w:styleId="mc2">
    <w:name w:val="heading 2"/>
    <w:basedOn w:val="Binhthng"/>
    <w:next w:val="Binhthng"/>
    <w:qFormat/>
    <w:rsid w:val="000641B2"/>
    <w:pPr>
      <w:keepNext/>
      <w:jc w:val="both"/>
      <w:outlineLvl w:val="1"/>
    </w:pPr>
    <w:rPr>
      <w:rFonts w:ascii=".VnTime" w:hAnsi=".VnTime"/>
      <w:b/>
      <w:bCs/>
      <w:sz w:val="28"/>
    </w:rPr>
  </w:style>
  <w:style w:type="paragraph" w:styleId="mc3">
    <w:name w:val="heading 3"/>
    <w:basedOn w:val="Binhthng"/>
    <w:next w:val="Binhthng"/>
    <w:qFormat/>
    <w:rsid w:val="000641B2"/>
    <w:pPr>
      <w:keepNext/>
      <w:tabs>
        <w:tab w:val="center" w:pos="1260"/>
        <w:tab w:val="center" w:pos="6480"/>
      </w:tabs>
      <w:jc w:val="center"/>
      <w:outlineLvl w:val="2"/>
    </w:pPr>
    <w:rPr>
      <w:rFonts w:ascii=".VnTimeH" w:hAnsi=".VnTimeH"/>
      <w:b/>
      <w:sz w:val="28"/>
      <w:szCs w:val="20"/>
    </w:rPr>
  </w:style>
  <w:style w:type="paragraph" w:styleId="mc5">
    <w:name w:val="heading 5"/>
    <w:basedOn w:val="Binhthng"/>
    <w:next w:val="Binhthng"/>
    <w:qFormat/>
    <w:rsid w:val="000641B2"/>
    <w:pPr>
      <w:keepNext/>
      <w:jc w:val="center"/>
      <w:outlineLvl w:val="4"/>
    </w:pPr>
    <w:rPr>
      <w:rFonts w:ascii=".VnTimeH" w:hAnsi=".VnTimeH"/>
      <w:b/>
      <w:szCs w:val="28"/>
    </w:rPr>
  </w:style>
  <w:style w:type="paragraph" w:styleId="mc6">
    <w:name w:val="heading 6"/>
    <w:basedOn w:val="Binhthng"/>
    <w:next w:val="Binhthng"/>
    <w:link w:val="mc6Char"/>
    <w:qFormat/>
    <w:rsid w:val="000641B2"/>
    <w:pPr>
      <w:keepNext/>
      <w:jc w:val="center"/>
      <w:outlineLvl w:val="5"/>
    </w:pPr>
    <w:rPr>
      <w:rFonts w:ascii=".VnTimeH" w:hAnsi=".VnTimeH"/>
      <w:b/>
      <w:spacing w:val="-6"/>
      <w:sz w:val="26"/>
      <w:szCs w:val="28"/>
    </w:rPr>
  </w:style>
  <w:style w:type="paragraph" w:styleId="mc7">
    <w:name w:val="heading 7"/>
    <w:basedOn w:val="Binhthng"/>
    <w:next w:val="Binhthng"/>
    <w:qFormat/>
    <w:rsid w:val="000641B2"/>
    <w:pPr>
      <w:keepNext/>
      <w:jc w:val="center"/>
      <w:outlineLvl w:val="6"/>
    </w:pPr>
    <w:rPr>
      <w:rFonts w:ascii=".VnTime" w:hAnsi=".VnTime"/>
      <w:b/>
      <w:spacing w:val="20"/>
      <w:sz w:val="30"/>
      <w:szCs w:val="2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hngc">
    <w:name w:val="No List"/>
    <w:uiPriority w:val="99"/>
    <w:semiHidden/>
    <w:unhideWhenUsed/>
  </w:style>
  <w:style w:type="paragraph" w:styleId="Thnvnban">
    <w:name w:val="Body Text"/>
    <w:basedOn w:val="Binhthng"/>
    <w:link w:val="ThnvnbanChar"/>
    <w:rsid w:val="000641B2"/>
    <w:rPr>
      <w:rFonts w:ascii=".VnTime" w:hAnsi=".VnTime"/>
      <w:sz w:val="28"/>
    </w:rPr>
  </w:style>
  <w:style w:type="paragraph" w:styleId="ThnvnbanThtl2">
    <w:name w:val="Body Text Indent 2"/>
    <w:basedOn w:val="Binhthng"/>
    <w:rsid w:val="000641B2"/>
    <w:pPr>
      <w:spacing w:before="120"/>
      <w:ind w:firstLine="720"/>
      <w:jc w:val="both"/>
    </w:pPr>
    <w:rPr>
      <w:rFonts w:ascii=".VnTime" w:hAnsi=".VnTime"/>
      <w:sz w:val="28"/>
    </w:rPr>
  </w:style>
  <w:style w:type="paragraph" w:styleId="utrang">
    <w:name w:val="header"/>
    <w:basedOn w:val="Binhthng"/>
    <w:link w:val="utrangChar"/>
    <w:uiPriority w:val="99"/>
    <w:rsid w:val="000641B2"/>
    <w:pPr>
      <w:tabs>
        <w:tab w:val="center" w:pos="4320"/>
        <w:tab w:val="right" w:pos="8640"/>
      </w:tabs>
    </w:pPr>
    <w:rPr>
      <w:rFonts w:ascii=".VnTime" w:hAnsi=".VnTime"/>
      <w:sz w:val="28"/>
      <w:szCs w:val="28"/>
    </w:rPr>
  </w:style>
  <w:style w:type="paragraph" w:styleId="Chntrang">
    <w:name w:val="footer"/>
    <w:basedOn w:val="Binhthng"/>
    <w:rsid w:val="000641B2"/>
    <w:pPr>
      <w:tabs>
        <w:tab w:val="center" w:pos="4320"/>
        <w:tab w:val="right" w:pos="8640"/>
      </w:tabs>
    </w:pPr>
    <w:rPr>
      <w:rFonts w:ascii=".VnTime" w:hAnsi=".VnTime"/>
      <w:sz w:val="28"/>
      <w:szCs w:val="28"/>
    </w:rPr>
  </w:style>
  <w:style w:type="character" w:styleId="Shiutrang">
    <w:name w:val="page number"/>
    <w:basedOn w:val="Phngmcnhcaonvn"/>
    <w:rsid w:val="000641B2"/>
  </w:style>
  <w:style w:type="paragraph" w:styleId="Thnvnban3">
    <w:name w:val="Body Text 3"/>
    <w:basedOn w:val="Binhthng"/>
    <w:rsid w:val="000641B2"/>
    <w:pPr>
      <w:ind w:right="-574"/>
    </w:pPr>
    <w:rPr>
      <w:rFonts w:ascii=".VnTimeH" w:hAnsi=".VnTimeH"/>
      <w:b/>
      <w:snapToGrid w:val="0"/>
      <w:szCs w:val="28"/>
      <w:lang w:val="en-GB"/>
    </w:rPr>
  </w:style>
  <w:style w:type="table" w:styleId="LiBang">
    <w:name w:val="Table Grid"/>
    <w:basedOn w:val="BangThngthng"/>
    <w:rsid w:val="00064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Chuong">
    <w:name w:val="Chuong"/>
    <w:basedOn w:val="Binhthng"/>
    <w:rsid w:val="007F7360"/>
    <w:pPr>
      <w:spacing w:before="120"/>
      <w:jc w:val="center"/>
    </w:pPr>
    <w:rPr>
      <w:sz w:val="28"/>
      <w:szCs w:val="28"/>
    </w:rPr>
  </w:style>
  <w:style w:type="paragraph" w:customStyle="1" w:styleId="14-Thuong-Dam">
    <w:name w:val="14-Thuong-Dam"/>
    <w:basedOn w:val="Binhthng"/>
    <w:rsid w:val="00066981"/>
    <w:pPr>
      <w:spacing w:before="120"/>
      <w:ind w:firstLine="720"/>
      <w:jc w:val="both"/>
    </w:pPr>
    <w:rPr>
      <w:b/>
      <w:sz w:val="28"/>
      <w:szCs w:val="28"/>
    </w:rPr>
  </w:style>
  <w:style w:type="paragraph" w:styleId="Bngchthch">
    <w:name w:val="Balloon Text"/>
    <w:basedOn w:val="Binhthng"/>
    <w:semiHidden/>
    <w:rsid w:val="004A1E6D"/>
    <w:rPr>
      <w:rFonts w:ascii="Tahoma" w:hAnsi="Tahoma" w:cs="Tahoma"/>
      <w:sz w:val="16"/>
      <w:szCs w:val="16"/>
    </w:rPr>
  </w:style>
  <w:style w:type="paragraph" w:styleId="Thtlthnvnban">
    <w:name w:val="Body Text Indent"/>
    <w:basedOn w:val="Binhthng"/>
    <w:link w:val="ThtlthnvnbanChar"/>
    <w:rsid w:val="003B50A3"/>
    <w:pPr>
      <w:spacing w:after="120"/>
      <w:ind w:left="360"/>
    </w:pPr>
  </w:style>
  <w:style w:type="paragraph" w:customStyle="1" w:styleId="muc">
    <w:name w:val="muc"/>
    <w:basedOn w:val="Binhthng"/>
    <w:rsid w:val="003B50A3"/>
    <w:pPr>
      <w:numPr>
        <w:numId w:val="2"/>
      </w:numPr>
      <w:spacing w:before="120" w:after="120" w:line="360" w:lineRule="exact"/>
      <w:jc w:val="both"/>
    </w:pPr>
    <w:rPr>
      <w:rFonts w:ascii=".VnTime" w:hAnsi=".VnTime"/>
      <w:sz w:val="28"/>
    </w:rPr>
  </w:style>
  <w:style w:type="character" w:customStyle="1" w:styleId="highlightedsearchterm">
    <w:name w:val="highlightedsearchterm"/>
    <w:basedOn w:val="Phngmcnhcaonvn"/>
    <w:rsid w:val="00A60401"/>
  </w:style>
  <w:style w:type="paragraph" w:styleId="Thnvnban2">
    <w:name w:val="Body Text 2"/>
    <w:basedOn w:val="Binhthng"/>
    <w:link w:val="Thnvnban2Char"/>
    <w:rsid w:val="00024F7E"/>
    <w:pPr>
      <w:widowControl w:val="0"/>
      <w:jc w:val="both"/>
    </w:pPr>
    <w:rPr>
      <w:rFonts w:ascii="VNI-Times" w:hAnsi="VNI-Times"/>
      <w:sz w:val="26"/>
      <w:szCs w:val="20"/>
    </w:rPr>
  </w:style>
  <w:style w:type="character" w:styleId="Nhnmnh">
    <w:name w:val="Emphasis"/>
    <w:qFormat/>
    <w:rsid w:val="00EA4425"/>
    <w:rPr>
      <w:i/>
      <w:iCs/>
    </w:rPr>
  </w:style>
  <w:style w:type="paragraph" w:customStyle="1" w:styleId="CharCharCharCharCharCharChar">
    <w:name w:val="Char Char Char Char Char Char Char"/>
    <w:autoRedefine/>
    <w:rsid w:val="008646D2"/>
    <w:pPr>
      <w:tabs>
        <w:tab w:val="left" w:pos="1152"/>
      </w:tabs>
      <w:spacing w:before="120" w:after="120" w:line="312" w:lineRule="auto"/>
    </w:pPr>
    <w:rPr>
      <w:rFonts w:ascii="Arial" w:hAnsi="Arial" w:cs="Arial"/>
      <w:sz w:val="26"/>
      <w:szCs w:val="26"/>
    </w:rPr>
  </w:style>
  <w:style w:type="paragraph" w:styleId="ThnvnbanThtl3">
    <w:name w:val="Body Text Indent 3"/>
    <w:basedOn w:val="Binhthng"/>
    <w:rsid w:val="008646D2"/>
    <w:pPr>
      <w:spacing w:after="120"/>
      <w:ind w:left="360"/>
    </w:pPr>
    <w:rPr>
      <w:sz w:val="16"/>
      <w:szCs w:val="16"/>
    </w:rPr>
  </w:style>
  <w:style w:type="paragraph" w:customStyle="1" w:styleId="CharCharCharCharCharCharChar0">
    <w:name w:val="Char Char Char Char Char Char Char"/>
    <w:autoRedefine/>
    <w:rsid w:val="008646D2"/>
    <w:pPr>
      <w:tabs>
        <w:tab w:val="left" w:pos="1152"/>
      </w:tabs>
      <w:spacing w:before="120" w:after="120" w:line="312" w:lineRule="auto"/>
    </w:pPr>
    <w:rPr>
      <w:rFonts w:ascii="Arial" w:hAnsi="Arial" w:cs="Arial"/>
      <w:sz w:val="26"/>
      <w:szCs w:val="26"/>
    </w:rPr>
  </w:style>
  <w:style w:type="paragraph" w:customStyle="1" w:styleId="Char">
    <w:name w:val="Char"/>
    <w:basedOn w:val="Binhthng"/>
    <w:rsid w:val="009C25E0"/>
    <w:pPr>
      <w:pageBreakBefore/>
      <w:spacing w:before="100" w:beforeAutospacing="1" w:after="100" w:afterAutospacing="1"/>
      <w:jc w:val="both"/>
    </w:pPr>
    <w:rPr>
      <w:rFonts w:ascii="Tahoma" w:hAnsi="Tahoma"/>
      <w:sz w:val="20"/>
      <w:szCs w:val="20"/>
    </w:rPr>
  </w:style>
  <w:style w:type="paragraph" w:styleId="oncaDanhsch">
    <w:name w:val="List Paragraph"/>
    <w:aliases w:val="References,List Paragraph (numbered (a)),ANNEX,List Paragraph1,List Paragraph2,Normal 2,Bullets,List Bullet-OpsManual,Title Style 1,List Paragraph nowy,Liste 1,Main numbered paragraph,Sub-heading,List a),List Paragraph12,lp,Bullet 2"/>
    <w:basedOn w:val="Binhthng"/>
    <w:link w:val="oncaDanhschChar"/>
    <w:uiPriority w:val="34"/>
    <w:qFormat/>
    <w:rsid w:val="009C25E0"/>
    <w:pPr>
      <w:spacing w:after="200" w:line="276" w:lineRule="auto"/>
      <w:ind w:left="720"/>
      <w:contextualSpacing/>
    </w:pPr>
    <w:rPr>
      <w:rFonts w:ascii="Calibri" w:hAnsi="Calibri"/>
      <w:sz w:val="22"/>
      <w:szCs w:val="22"/>
    </w:rPr>
  </w:style>
  <w:style w:type="paragraph" w:customStyle="1" w:styleId="Char0">
    <w:name w:val="Char"/>
    <w:basedOn w:val="Binhthng"/>
    <w:rsid w:val="009C25E0"/>
    <w:pPr>
      <w:pageBreakBefore/>
      <w:spacing w:before="100" w:beforeAutospacing="1" w:after="100" w:afterAutospacing="1"/>
      <w:jc w:val="both"/>
    </w:pPr>
    <w:rPr>
      <w:rFonts w:ascii="Tahoma" w:hAnsi="Tahoma" w:cs="Tahoma"/>
      <w:sz w:val="20"/>
      <w:szCs w:val="20"/>
    </w:rPr>
  </w:style>
  <w:style w:type="paragraph" w:styleId="Tiu">
    <w:name w:val="Title"/>
    <w:basedOn w:val="Binhthng"/>
    <w:link w:val="TiuChar"/>
    <w:qFormat/>
    <w:rsid w:val="009A66C6"/>
    <w:pPr>
      <w:spacing w:line="312" w:lineRule="auto"/>
      <w:jc w:val="center"/>
    </w:pPr>
    <w:rPr>
      <w:rFonts w:ascii=".VnTimeH" w:hAnsi=".VnTimeH"/>
      <w:b/>
      <w:bCs/>
      <w:sz w:val="28"/>
      <w:szCs w:val="28"/>
    </w:rPr>
  </w:style>
  <w:style w:type="character" w:customStyle="1" w:styleId="ThnvnbanChar">
    <w:name w:val="Thân văn bản Char"/>
    <w:link w:val="Thnvnban"/>
    <w:locked/>
    <w:rsid w:val="00C109B5"/>
    <w:rPr>
      <w:rFonts w:ascii=".VnTime" w:hAnsi=".VnTime"/>
      <w:sz w:val="28"/>
      <w:szCs w:val="24"/>
    </w:rPr>
  </w:style>
  <w:style w:type="character" w:customStyle="1" w:styleId="ThtlthnvnbanChar">
    <w:name w:val="Thụt lề thân văn bản Char"/>
    <w:link w:val="Thtlthnvnban"/>
    <w:locked/>
    <w:rsid w:val="00027BD3"/>
    <w:rPr>
      <w:sz w:val="24"/>
      <w:szCs w:val="24"/>
    </w:rPr>
  </w:style>
  <w:style w:type="character" w:customStyle="1" w:styleId="mc1Char">
    <w:name w:val="Đề mục 1 Char"/>
    <w:link w:val="mc1"/>
    <w:locked/>
    <w:rsid w:val="007225FA"/>
    <w:rPr>
      <w:rFonts w:ascii=".VnTime" w:hAnsi=".VnTime"/>
      <w:b/>
      <w:i/>
      <w:sz w:val="28"/>
    </w:rPr>
  </w:style>
  <w:style w:type="character" w:customStyle="1" w:styleId="mc6Char">
    <w:name w:val="Đề mục 6 Char"/>
    <w:link w:val="mc6"/>
    <w:locked/>
    <w:rsid w:val="007B12DA"/>
    <w:rPr>
      <w:rFonts w:ascii=".VnTimeH" w:hAnsi=".VnTimeH"/>
      <w:b/>
      <w:spacing w:val="-6"/>
      <w:sz w:val="26"/>
      <w:szCs w:val="28"/>
    </w:rPr>
  </w:style>
  <w:style w:type="character" w:customStyle="1" w:styleId="Thnvnban2Char">
    <w:name w:val="Thân vãn bản 2 Char"/>
    <w:link w:val="Thnvnban2"/>
    <w:locked/>
    <w:rsid w:val="007B12DA"/>
    <w:rPr>
      <w:rFonts w:ascii="VNI-Times" w:hAnsi="VNI-Times"/>
      <w:sz w:val="26"/>
    </w:rPr>
  </w:style>
  <w:style w:type="character" w:customStyle="1" w:styleId="TiuChar">
    <w:name w:val="Tiêu đề Char"/>
    <w:link w:val="Tiu"/>
    <w:locked/>
    <w:rsid w:val="007B12DA"/>
    <w:rPr>
      <w:rFonts w:ascii=".VnTimeH" w:hAnsi=".VnTimeH" w:cs=".VnTimeH"/>
      <w:b/>
      <w:bCs/>
      <w:sz w:val="28"/>
      <w:szCs w:val="28"/>
    </w:rPr>
  </w:style>
  <w:style w:type="paragraph" w:customStyle="1" w:styleId="CharCharCharCharCharCharCharChar1CharCharCharChar">
    <w:name w:val="Char Char Char Char Char Char Char Char1 Char Char Char Char"/>
    <w:basedOn w:val="Binhthng"/>
    <w:rsid w:val="00121AA7"/>
    <w:pPr>
      <w:spacing w:after="160" w:line="240" w:lineRule="exact"/>
    </w:pPr>
    <w:rPr>
      <w:rFonts w:ascii="Verdana" w:hAnsi="Verdana"/>
      <w:sz w:val="20"/>
      <w:szCs w:val="20"/>
    </w:rPr>
  </w:style>
  <w:style w:type="character" w:customStyle="1" w:styleId="CharChar1">
    <w:name w:val="Char Char1"/>
    <w:locked/>
    <w:rsid w:val="0097082B"/>
    <w:rPr>
      <w:rFonts w:ascii=".VnTimeH" w:hAnsi=".VnTimeH"/>
      <w:b/>
      <w:sz w:val="28"/>
      <w:lang w:val="en-US" w:eastAsia="en-US" w:bidi="ar-SA"/>
    </w:rPr>
  </w:style>
  <w:style w:type="paragraph" w:customStyle="1" w:styleId="CharCharCharChar">
    <w:name w:val="Char Char Char Char"/>
    <w:basedOn w:val="Binhthng"/>
    <w:rsid w:val="0020412E"/>
    <w:pPr>
      <w:spacing w:after="160" w:line="240" w:lineRule="exact"/>
    </w:pPr>
    <w:rPr>
      <w:rFonts w:ascii="Verdana" w:hAnsi="Verdana" w:cs="Verdana"/>
      <w:sz w:val="20"/>
      <w:szCs w:val="20"/>
    </w:rPr>
  </w:style>
  <w:style w:type="character" w:customStyle="1" w:styleId="Cutruc1Char">
    <w:name w:val="C©utruc1 Char"/>
    <w:link w:val="Cutruc1"/>
    <w:locked/>
    <w:rsid w:val="009E7A48"/>
    <w:rPr>
      <w:rFonts w:eastAsia="SimSun"/>
      <w:b/>
      <w:bCs/>
      <w:spacing w:val="-2"/>
      <w:sz w:val="28"/>
      <w:szCs w:val="28"/>
      <w:lang w:val="da-DK" w:eastAsia="zh-CN"/>
    </w:rPr>
  </w:style>
  <w:style w:type="paragraph" w:customStyle="1" w:styleId="Cutruc1">
    <w:name w:val="C©utruc1"/>
    <w:basedOn w:val="Binhthng"/>
    <w:link w:val="Cutruc1Char"/>
    <w:autoRedefine/>
    <w:rsid w:val="009E7A48"/>
    <w:pPr>
      <w:spacing w:before="120"/>
      <w:ind w:firstLine="709"/>
      <w:jc w:val="both"/>
    </w:pPr>
    <w:rPr>
      <w:rFonts w:eastAsia="SimSun"/>
      <w:b/>
      <w:bCs/>
      <w:spacing w:val="-2"/>
      <w:sz w:val="28"/>
      <w:szCs w:val="28"/>
      <w:lang w:val="da-DK" w:eastAsia="zh-CN"/>
    </w:rPr>
  </w:style>
  <w:style w:type="character" w:customStyle="1" w:styleId="utrangChar">
    <w:name w:val="Đầu trang Char"/>
    <w:link w:val="utrang"/>
    <w:uiPriority w:val="99"/>
    <w:rsid w:val="00903693"/>
    <w:rPr>
      <w:rFonts w:ascii=".VnTime" w:hAnsi=".VnTime"/>
      <w:sz w:val="28"/>
      <w:szCs w:val="28"/>
      <w:lang w:val="en-US" w:eastAsia="en-US"/>
    </w:rPr>
  </w:style>
  <w:style w:type="paragraph" w:styleId="ThngthngWeb">
    <w:name w:val="Normal (Web)"/>
    <w:aliases w:val=" Char Char Char,Char1 Char,Char11 Char"/>
    <w:basedOn w:val="Binhthng"/>
    <w:link w:val="ThngthngWebChar"/>
    <w:qFormat/>
    <w:rsid w:val="00900D1F"/>
    <w:pPr>
      <w:spacing w:before="100" w:beforeAutospacing="1" w:after="100" w:afterAutospacing="1"/>
    </w:pPr>
    <w:rPr>
      <w:rFonts w:eastAsia="MS Mincho"/>
      <w:lang w:eastAsia="ja-JP"/>
    </w:rPr>
  </w:style>
  <w:style w:type="character" w:customStyle="1" w:styleId="ThngthngWebChar">
    <w:name w:val="Thông thường (Web) Char"/>
    <w:aliases w:val=" Char Char Char Char,Char1 Char Char,Char11 Char Char"/>
    <w:link w:val="ThngthngWeb"/>
    <w:locked/>
    <w:rsid w:val="00900D1F"/>
    <w:rPr>
      <w:rFonts w:eastAsia="MS Mincho"/>
      <w:sz w:val="24"/>
      <w:szCs w:val="24"/>
      <w:lang w:eastAsia="ja-JP"/>
    </w:rPr>
  </w:style>
  <w:style w:type="character" w:styleId="Mnh">
    <w:name w:val="Strong"/>
    <w:uiPriority w:val="22"/>
    <w:qFormat/>
    <w:rsid w:val="00B071AE"/>
    <w:rPr>
      <w:b/>
      <w:bCs/>
    </w:rPr>
  </w:style>
  <w:style w:type="paragraph" w:styleId="Vnbanccch">
    <w:name w:val="footnote text"/>
    <w:basedOn w:val="Binhthng"/>
    <w:link w:val="VnbanccchChar"/>
    <w:uiPriority w:val="99"/>
    <w:semiHidden/>
    <w:unhideWhenUsed/>
    <w:rsid w:val="00440C3A"/>
    <w:rPr>
      <w:rFonts w:ascii="Calibri" w:eastAsia="Calibri" w:hAnsi="Calibri"/>
      <w:noProof/>
      <w:sz w:val="20"/>
      <w:szCs w:val="20"/>
      <w:lang w:val="vi-VN"/>
    </w:rPr>
  </w:style>
  <w:style w:type="character" w:customStyle="1" w:styleId="VnbanccchChar">
    <w:name w:val="Văn bản cước chú Char"/>
    <w:basedOn w:val="Phngmcnhcaonvn"/>
    <w:link w:val="Vnbanccch"/>
    <w:uiPriority w:val="99"/>
    <w:semiHidden/>
    <w:rsid w:val="00440C3A"/>
    <w:rPr>
      <w:rFonts w:ascii="Calibri" w:eastAsia="Calibri" w:hAnsi="Calibri"/>
      <w:noProof/>
      <w:lang w:val="vi-VN"/>
    </w:rPr>
  </w:style>
  <w:style w:type="character" w:styleId="Thamchiuccch">
    <w:name w:val="footnote reference"/>
    <w:basedOn w:val="Phngmcnhcaonvn"/>
    <w:uiPriority w:val="99"/>
    <w:semiHidden/>
    <w:unhideWhenUsed/>
    <w:rsid w:val="00440C3A"/>
    <w:rPr>
      <w:vertAlign w:val="superscript"/>
    </w:rPr>
  </w:style>
  <w:style w:type="character" w:customStyle="1" w:styleId="oncaDanhschChar">
    <w:name w:val="Đoạn của Danh sách Char"/>
    <w:aliases w:val="References Char,List Paragraph (numbered (a)) Char,ANNEX Char,List Paragraph1 Char,List Paragraph2 Char,Normal 2 Char,Bullets Char,List Bullet-OpsManual Char,Title Style 1 Char,List Paragraph nowy Char,Liste 1 Char,List a) Char"/>
    <w:link w:val="oncaDanhsch"/>
    <w:uiPriority w:val="34"/>
    <w:qFormat/>
    <w:locked/>
    <w:rsid w:val="009951FF"/>
    <w:rPr>
      <w:rFonts w:ascii="Calibri" w:hAnsi="Calibri"/>
      <w:sz w:val="22"/>
      <w:szCs w:val="22"/>
    </w:rPr>
  </w:style>
  <w:style w:type="paragraph" w:styleId="Vnbanchthchcui">
    <w:name w:val="endnote text"/>
    <w:basedOn w:val="Binhthng"/>
    <w:link w:val="VnbanchthchcuiChar"/>
    <w:semiHidden/>
    <w:unhideWhenUsed/>
    <w:rsid w:val="000942E7"/>
    <w:rPr>
      <w:sz w:val="20"/>
      <w:szCs w:val="20"/>
    </w:rPr>
  </w:style>
  <w:style w:type="character" w:customStyle="1" w:styleId="VnbanchthchcuiChar">
    <w:name w:val="Văn bản chú thích cuối Char"/>
    <w:basedOn w:val="Phngmcnhcaonvn"/>
    <w:link w:val="Vnbanchthchcui"/>
    <w:semiHidden/>
    <w:rsid w:val="000942E7"/>
  </w:style>
  <w:style w:type="character" w:styleId="Thamchiuchthchcui">
    <w:name w:val="endnote reference"/>
    <w:basedOn w:val="Phngmcnhcaonvn"/>
    <w:semiHidden/>
    <w:unhideWhenUsed/>
    <w:rsid w:val="000942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3375">
      <w:bodyDiv w:val="1"/>
      <w:marLeft w:val="0"/>
      <w:marRight w:val="0"/>
      <w:marTop w:val="0"/>
      <w:marBottom w:val="0"/>
      <w:divBdr>
        <w:top w:val="none" w:sz="0" w:space="0" w:color="auto"/>
        <w:left w:val="none" w:sz="0" w:space="0" w:color="auto"/>
        <w:bottom w:val="none" w:sz="0" w:space="0" w:color="auto"/>
        <w:right w:val="none" w:sz="0" w:space="0" w:color="auto"/>
      </w:divBdr>
    </w:div>
    <w:div w:id="56712058">
      <w:bodyDiv w:val="1"/>
      <w:marLeft w:val="0"/>
      <w:marRight w:val="0"/>
      <w:marTop w:val="0"/>
      <w:marBottom w:val="0"/>
      <w:divBdr>
        <w:top w:val="none" w:sz="0" w:space="0" w:color="auto"/>
        <w:left w:val="none" w:sz="0" w:space="0" w:color="auto"/>
        <w:bottom w:val="none" w:sz="0" w:space="0" w:color="auto"/>
        <w:right w:val="none" w:sz="0" w:space="0" w:color="auto"/>
      </w:divBdr>
    </w:div>
    <w:div w:id="109475943">
      <w:bodyDiv w:val="1"/>
      <w:marLeft w:val="0"/>
      <w:marRight w:val="0"/>
      <w:marTop w:val="0"/>
      <w:marBottom w:val="0"/>
      <w:divBdr>
        <w:top w:val="none" w:sz="0" w:space="0" w:color="auto"/>
        <w:left w:val="none" w:sz="0" w:space="0" w:color="auto"/>
        <w:bottom w:val="none" w:sz="0" w:space="0" w:color="auto"/>
        <w:right w:val="none" w:sz="0" w:space="0" w:color="auto"/>
      </w:divBdr>
    </w:div>
    <w:div w:id="130362903">
      <w:bodyDiv w:val="1"/>
      <w:marLeft w:val="0"/>
      <w:marRight w:val="0"/>
      <w:marTop w:val="0"/>
      <w:marBottom w:val="0"/>
      <w:divBdr>
        <w:top w:val="none" w:sz="0" w:space="0" w:color="auto"/>
        <w:left w:val="none" w:sz="0" w:space="0" w:color="auto"/>
        <w:bottom w:val="none" w:sz="0" w:space="0" w:color="auto"/>
        <w:right w:val="none" w:sz="0" w:space="0" w:color="auto"/>
      </w:divBdr>
    </w:div>
    <w:div w:id="150030005">
      <w:bodyDiv w:val="1"/>
      <w:marLeft w:val="0"/>
      <w:marRight w:val="0"/>
      <w:marTop w:val="0"/>
      <w:marBottom w:val="0"/>
      <w:divBdr>
        <w:top w:val="none" w:sz="0" w:space="0" w:color="auto"/>
        <w:left w:val="none" w:sz="0" w:space="0" w:color="auto"/>
        <w:bottom w:val="none" w:sz="0" w:space="0" w:color="auto"/>
        <w:right w:val="none" w:sz="0" w:space="0" w:color="auto"/>
      </w:divBdr>
    </w:div>
    <w:div w:id="178669141">
      <w:bodyDiv w:val="1"/>
      <w:marLeft w:val="0"/>
      <w:marRight w:val="0"/>
      <w:marTop w:val="0"/>
      <w:marBottom w:val="0"/>
      <w:divBdr>
        <w:top w:val="none" w:sz="0" w:space="0" w:color="auto"/>
        <w:left w:val="none" w:sz="0" w:space="0" w:color="auto"/>
        <w:bottom w:val="none" w:sz="0" w:space="0" w:color="auto"/>
        <w:right w:val="none" w:sz="0" w:space="0" w:color="auto"/>
      </w:divBdr>
    </w:div>
    <w:div w:id="223025535">
      <w:bodyDiv w:val="1"/>
      <w:marLeft w:val="0"/>
      <w:marRight w:val="0"/>
      <w:marTop w:val="0"/>
      <w:marBottom w:val="0"/>
      <w:divBdr>
        <w:top w:val="none" w:sz="0" w:space="0" w:color="auto"/>
        <w:left w:val="none" w:sz="0" w:space="0" w:color="auto"/>
        <w:bottom w:val="none" w:sz="0" w:space="0" w:color="auto"/>
        <w:right w:val="none" w:sz="0" w:space="0" w:color="auto"/>
      </w:divBdr>
    </w:div>
    <w:div w:id="279072657">
      <w:bodyDiv w:val="1"/>
      <w:marLeft w:val="0"/>
      <w:marRight w:val="0"/>
      <w:marTop w:val="0"/>
      <w:marBottom w:val="0"/>
      <w:divBdr>
        <w:top w:val="none" w:sz="0" w:space="0" w:color="auto"/>
        <w:left w:val="none" w:sz="0" w:space="0" w:color="auto"/>
        <w:bottom w:val="none" w:sz="0" w:space="0" w:color="auto"/>
        <w:right w:val="none" w:sz="0" w:space="0" w:color="auto"/>
      </w:divBdr>
    </w:div>
    <w:div w:id="341392532">
      <w:bodyDiv w:val="1"/>
      <w:marLeft w:val="0"/>
      <w:marRight w:val="0"/>
      <w:marTop w:val="0"/>
      <w:marBottom w:val="0"/>
      <w:divBdr>
        <w:top w:val="none" w:sz="0" w:space="0" w:color="auto"/>
        <w:left w:val="none" w:sz="0" w:space="0" w:color="auto"/>
        <w:bottom w:val="none" w:sz="0" w:space="0" w:color="auto"/>
        <w:right w:val="none" w:sz="0" w:space="0" w:color="auto"/>
      </w:divBdr>
    </w:div>
    <w:div w:id="438259075">
      <w:bodyDiv w:val="1"/>
      <w:marLeft w:val="0"/>
      <w:marRight w:val="0"/>
      <w:marTop w:val="0"/>
      <w:marBottom w:val="0"/>
      <w:divBdr>
        <w:top w:val="none" w:sz="0" w:space="0" w:color="auto"/>
        <w:left w:val="none" w:sz="0" w:space="0" w:color="auto"/>
        <w:bottom w:val="none" w:sz="0" w:space="0" w:color="auto"/>
        <w:right w:val="none" w:sz="0" w:space="0" w:color="auto"/>
      </w:divBdr>
    </w:div>
    <w:div w:id="556210926">
      <w:bodyDiv w:val="1"/>
      <w:marLeft w:val="0"/>
      <w:marRight w:val="0"/>
      <w:marTop w:val="0"/>
      <w:marBottom w:val="0"/>
      <w:divBdr>
        <w:top w:val="none" w:sz="0" w:space="0" w:color="auto"/>
        <w:left w:val="none" w:sz="0" w:space="0" w:color="auto"/>
        <w:bottom w:val="none" w:sz="0" w:space="0" w:color="auto"/>
        <w:right w:val="none" w:sz="0" w:space="0" w:color="auto"/>
      </w:divBdr>
    </w:div>
    <w:div w:id="573011907">
      <w:bodyDiv w:val="1"/>
      <w:marLeft w:val="0"/>
      <w:marRight w:val="0"/>
      <w:marTop w:val="0"/>
      <w:marBottom w:val="0"/>
      <w:divBdr>
        <w:top w:val="none" w:sz="0" w:space="0" w:color="auto"/>
        <w:left w:val="none" w:sz="0" w:space="0" w:color="auto"/>
        <w:bottom w:val="none" w:sz="0" w:space="0" w:color="auto"/>
        <w:right w:val="none" w:sz="0" w:space="0" w:color="auto"/>
      </w:divBdr>
    </w:div>
    <w:div w:id="591356575">
      <w:bodyDiv w:val="1"/>
      <w:marLeft w:val="0"/>
      <w:marRight w:val="0"/>
      <w:marTop w:val="0"/>
      <w:marBottom w:val="0"/>
      <w:divBdr>
        <w:top w:val="none" w:sz="0" w:space="0" w:color="auto"/>
        <w:left w:val="none" w:sz="0" w:space="0" w:color="auto"/>
        <w:bottom w:val="none" w:sz="0" w:space="0" w:color="auto"/>
        <w:right w:val="none" w:sz="0" w:space="0" w:color="auto"/>
      </w:divBdr>
    </w:div>
    <w:div w:id="676034978">
      <w:bodyDiv w:val="1"/>
      <w:marLeft w:val="0"/>
      <w:marRight w:val="0"/>
      <w:marTop w:val="0"/>
      <w:marBottom w:val="0"/>
      <w:divBdr>
        <w:top w:val="none" w:sz="0" w:space="0" w:color="auto"/>
        <w:left w:val="none" w:sz="0" w:space="0" w:color="auto"/>
        <w:bottom w:val="none" w:sz="0" w:space="0" w:color="auto"/>
        <w:right w:val="none" w:sz="0" w:space="0" w:color="auto"/>
      </w:divBdr>
    </w:div>
    <w:div w:id="696346265">
      <w:bodyDiv w:val="1"/>
      <w:marLeft w:val="0"/>
      <w:marRight w:val="0"/>
      <w:marTop w:val="0"/>
      <w:marBottom w:val="0"/>
      <w:divBdr>
        <w:top w:val="none" w:sz="0" w:space="0" w:color="auto"/>
        <w:left w:val="none" w:sz="0" w:space="0" w:color="auto"/>
        <w:bottom w:val="none" w:sz="0" w:space="0" w:color="auto"/>
        <w:right w:val="none" w:sz="0" w:space="0" w:color="auto"/>
      </w:divBdr>
    </w:div>
    <w:div w:id="772895060">
      <w:bodyDiv w:val="1"/>
      <w:marLeft w:val="0"/>
      <w:marRight w:val="0"/>
      <w:marTop w:val="0"/>
      <w:marBottom w:val="0"/>
      <w:divBdr>
        <w:top w:val="none" w:sz="0" w:space="0" w:color="auto"/>
        <w:left w:val="none" w:sz="0" w:space="0" w:color="auto"/>
        <w:bottom w:val="none" w:sz="0" w:space="0" w:color="auto"/>
        <w:right w:val="none" w:sz="0" w:space="0" w:color="auto"/>
      </w:divBdr>
    </w:div>
    <w:div w:id="785467014">
      <w:bodyDiv w:val="1"/>
      <w:marLeft w:val="0"/>
      <w:marRight w:val="0"/>
      <w:marTop w:val="0"/>
      <w:marBottom w:val="0"/>
      <w:divBdr>
        <w:top w:val="none" w:sz="0" w:space="0" w:color="auto"/>
        <w:left w:val="none" w:sz="0" w:space="0" w:color="auto"/>
        <w:bottom w:val="none" w:sz="0" w:space="0" w:color="auto"/>
        <w:right w:val="none" w:sz="0" w:space="0" w:color="auto"/>
      </w:divBdr>
    </w:div>
    <w:div w:id="868687577">
      <w:bodyDiv w:val="1"/>
      <w:marLeft w:val="0"/>
      <w:marRight w:val="0"/>
      <w:marTop w:val="0"/>
      <w:marBottom w:val="0"/>
      <w:divBdr>
        <w:top w:val="none" w:sz="0" w:space="0" w:color="auto"/>
        <w:left w:val="none" w:sz="0" w:space="0" w:color="auto"/>
        <w:bottom w:val="none" w:sz="0" w:space="0" w:color="auto"/>
        <w:right w:val="none" w:sz="0" w:space="0" w:color="auto"/>
      </w:divBdr>
    </w:div>
    <w:div w:id="883099260">
      <w:bodyDiv w:val="1"/>
      <w:marLeft w:val="0"/>
      <w:marRight w:val="0"/>
      <w:marTop w:val="0"/>
      <w:marBottom w:val="0"/>
      <w:divBdr>
        <w:top w:val="none" w:sz="0" w:space="0" w:color="auto"/>
        <w:left w:val="none" w:sz="0" w:space="0" w:color="auto"/>
        <w:bottom w:val="none" w:sz="0" w:space="0" w:color="auto"/>
        <w:right w:val="none" w:sz="0" w:space="0" w:color="auto"/>
      </w:divBdr>
    </w:div>
    <w:div w:id="884605267">
      <w:bodyDiv w:val="1"/>
      <w:marLeft w:val="0"/>
      <w:marRight w:val="0"/>
      <w:marTop w:val="0"/>
      <w:marBottom w:val="0"/>
      <w:divBdr>
        <w:top w:val="none" w:sz="0" w:space="0" w:color="auto"/>
        <w:left w:val="none" w:sz="0" w:space="0" w:color="auto"/>
        <w:bottom w:val="none" w:sz="0" w:space="0" w:color="auto"/>
        <w:right w:val="none" w:sz="0" w:space="0" w:color="auto"/>
      </w:divBdr>
    </w:div>
    <w:div w:id="949046157">
      <w:bodyDiv w:val="1"/>
      <w:marLeft w:val="0"/>
      <w:marRight w:val="0"/>
      <w:marTop w:val="0"/>
      <w:marBottom w:val="0"/>
      <w:divBdr>
        <w:top w:val="none" w:sz="0" w:space="0" w:color="auto"/>
        <w:left w:val="none" w:sz="0" w:space="0" w:color="auto"/>
        <w:bottom w:val="none" w:sz="0" w:space="0" w:color="auto"/>
        <w:right w:val="none" w:sz="0" w:space="0" w:color="auto"/>
      </w:divBdr>
    </w:div>
    <w:div w:id="982152097">
      <w:bodyDiv w:val="1"/>
      <w:marLeft w:val="0"/>
      <w:marRight w:val="0"/>
      <w:marTop w:val="0"/>
      <w:marBottom w:val="0"/>
      <w:divBdr>
        <w:top w:val="none" w:sz="0" w:space="0" w:color="auto"/>
        <w:left w:val="none" w:sz="0" w:space="0" w:color="auto"/>
        <w:bottom w:val="none" w:sz="0" w:space="0" w:color="auto"/>
        <w:right w:val="none" w:sz="0" w:space="0" w:color="auto"/>
      </w:divBdr>
    </w:div>
    <w:div w:id="984050575">
      <w:bodyDiv w:val="1"/>
      <w:marLeft w:val="0"/>
      <w:marRight w:val="0"/>
      <w:marTop w:val="0"/>
      <w:marBottom w:val="0"/>
      <w:divBdr>
        <w:top w:val="none" w:sz="0" w:space="0" w:color="auto"/>
        <w:left w:val="none" w:sz="0" w:space="0" w:color="auto"/>
        <w:bottom w:val="none" w:sz="0" w:space="0" w:color="auto"/>
        <w:right w:val="none" w:sz="0" w:space="0" w:color="auto"/>
      </w:divBdr>
    </w:div>
    <w:div w:id="1013530735">
      <w:bodyDiv w:val="1"/>
      <w:marLeft w:val="0"/>
      <w:marRight w:val="0"/>
      <w:marTop w:val="0"/>
      <w:marBottom w:val="0"/>
      <w:divBdr>
        <w:top w:val="none" w:sz="0" w:space="0" w:color="auto"/>
        <w:left w:val="none" w:sz="0" w:space="0" w:color="auto"/>
        <w:bottom w:val="none" w:sz="0" w:space="0" w:color="auto"/>
        <w:right w:val="none" w:sz="0" w:space="0" w:color="auto"/>
      </w:divBdr>
    </w:div>
    <w:div w:id="1230729877">
      <w:bodyDiv w:val="1"/>
      <w:marLeft w:val="0"/>
      <w:marRight w:val="0"/>
      <w:marTop w:val="0"/>
      <w:marBottom w:val="0"/>
      <w:divBdr>
        <w:top w:val="none" w:sz="0" w:space="0" w:color="auto"/>
        <w:left w:val="none" w:sz="0" w:space="0" w:color="auto"/>
        <w:bottom w:val="none" w:sz="0" w:space="0" w:color="auto"/>
        <w:right w:val="none" w:sz="0" w:space="0" w:color="auto"/>
      </w:divBdr>
    </w:div>
    <w:div w:id="1239245832">
      <w:bodyDiv w:val="1"/>
      <w:marLeft w:val="0"/>
      <w:marRight w:val="0"/>
      <w:marTop w:val="0"/>
      <w:marBottom w:val="0"/>
      <w:divBdr>
        <w:top w:val="none" w:sz="0" w:space="0" w:color="auto"/>
        <w:left w:val="none" w:sz="0" w:space="0" w:color="auto"/>
        <w:bottom w:val="none" w:sz="0" w:space="0" w:color="auto"/>
        <w:right w:val="none" w:sz="0" w:space="0" w:color="auto"/>
      </w:divBdr>
    </w:div>
    <w:div w:id="1288856109">
      <w:bodyDiv w:val="1"/>
      <w:marLeft w:val="0"/>
      <w:marRight w:val="0"/>
      <w:marTop w:val="0"/>
      <w:marBottom w:val="0"/>
      <w:divBdr>
        <w:top w:val="none" w:sz="0" w:space="0" w:color="auto"/>
        <w:left w:val="none" w:sz="0" w:space="0" w:color="auto"/>
        <w:bottom w:val="none" w:sz="0" w:space="0" w:color="auto"/>
        <w:right w:val="none" w:sz="0" w:space="0" w:color="auto"/>
      </w:divBdr>
    </w:div>
    <w:div w:id="1329673323">
      <w:bodyDiv w:val="1"/>
      <w:marLeft w:val="0"/>
      <w:marRight w:val="0"/>
      <w:marTop w:val="0"/>
      <w:marBottom w:val="0"/>
      <w:divBdr>
        <w:top w:val="none" w:sz="0" w:space="0" w:color="auto"/>
        <w:left w:val="none" w:sz="0" w:space="0" w:color="auto"/>
        <w:bottom w:val="none" w:sz="0" w:space="0" w:color="auto"/>
        <w:right w:val="none" w:sz="0" w:space="0" w:color="auto"/>
      </w:divBdr>
    </w:div>
    <w:div w:id="1345092550">
      <w:bodyDiv w:val="1"/>
      <w:marLeft w:val="0"/>
      <w:marRight w:val="0"/>
      <w:marTop w:val="0"/>
      <w:marBottom w:val="0"/>
      <w:divBdr>
        <w:top w:val="none" w:sz="0" w:space="0" w:color="auto"/>
        <w:left w:val="none" w:sz="0" w:space="0" w:color="auto"/>
        <w:bottom w:val="none" w:sz="0" w:space="0" w:color="auto"/>
        <w:right w:val="none" w:sz="0" w:space="0" w:color="auto"/>
      </w:divBdr>
    </w:div>
    <w:div w:id="1350329703">
      <w:bodyDiv w:val="1"/>
      <w:marLeft w:val="0"/>
      <w:marRight w:val="0"/>
      <w:marTop w:val="0"/>
      <w:marBottom w:val="0"/>
      <w:divBdr>
        <w:top w:val="none" w:sz="0" w:space="0" w:color="auto"/>
        <w:left w:val="none" w:sz="0" w:space="0" w:color="auto"/>
        <w:bottom w:val="none" w:sz="0" w:space="0" w:color="auto"/>
        <w:right w:val="none" w:sz="0" w:space="0" w:color="auto"/>
      </w:divBdr>
    </w:div>
    <w:div w:id="1467427165">
      <w:bodyDiv w:val="1"/>
      <w:marLeft w:val="0"/>
      <w:marRight w:val="0"/>
      <w:marTop w:val="0"/>
      <w:marBottom w:val="0"/>
      <w:divBdr>
        <w:top w:val="none" w:sz="0" w:space="0" w:color="auto"/>
        <w:left w:val="none" w:sz="0" w:space="0" w:color="auto"/>
        <w:bottom w:val="none" w:sz="0" w:space="0" w:color="auto"/>
        <w:right w:val="none" w:sz="0" w:space="0" w:color="auto"/>
      </w:divBdr>
    </w:div>
    <w:div w:id="1503542300">
      <w:bodyDiv w:val="1"/>
      <w:marLeft w:val="0"/>
      <w:marRight w:val="0"/>
      <w:marTop w:val="0"/>
      <w:marBottom w:val="0"/>
      <w:divBdr>
        <w:top w:val="none" w:sz="0" w:space="0" w:color="auto"/>
        <w:left w:val="none" w:sz="0" w:space="0" w:color="auto"/>
        <w:bottom w:val="none" w:sz="0" w:space="0" w:color="auto"/>
        <w:right w:val="none" w:sz="0" w:space="0" w:color="auto"/>
      </w:divBdr>
    </w:div>
    <w:div w:id="1519660963">
      <w:bodyDiv w:val="1"/>
      <w:marLeft w:val="0"/>
      <w:marRight w:val="0"/>
      <w:marTop w:val="0"/>
      <w:marBottom w:val="0"/>
      <w:divBdr>
        <w:top w:val="none" w:sz="0" w:space="0" w:color="auto"/>
        <w:left w:val="none" w:sz="0" w:space="0" w:color="auto"/>
        <w:bottom w:val="none" w:sz="0" w:space="0" w:color="auto"/>
        <w:right w:val="none" w:sz="0" w:space="0" w:color="auto"/>
      </w:divBdr>
    </w:div>
    <w:div w:id="1559854888">
      <w:bodyDiv w:val="1"/>
      <w:marLeft w:val="0"/>
      <w:marRight w:val="0"/>
      <w:marTop w:val="0"/>
      <w:marBottom w:val="0"/>
      <w:divBdr>
        <w:top w:val="none" w:sz="0" w:space="0" w:color="auto"/>
        <w:left w:val="none" w:sz="0" w:space="0" w:color="auto"/>
        <w:bottom w:val="none" w:sz="0" w:space="0" w:color="auto"/>
        <w:right w:val="none" w:sz="0" w:space="0" w:color="auto"/>
      </w:divBdr>
    </w:div>
    <w:div w:id="1580016986">
      <w:bodyDiv w:val="1"/>
      <w:marLeft w:val="0"/>
      <w:marRight w:val="0"/>
      <w:marTop w:val="0"/>
      <w:marBottom w:val="0"/>
      <w:divBdr>
        <w:top w:val="none" w:sz="0" w:space="0" w:color="auto"/>
        <w:left w:val="none" w:sz="0" w:space="0" w:color="auto"/>
        <w:bottom w:val="none" w:sz="0" w:space="0" w:color="auto"/>
        <w:right w:val="none" w:sz="0" w:space="0" w:color="auto"/>
      </w:divBdr>
    </w:div>
    <w:div w:id="1688823220">
      <w:bodyDiv w:val="1"/>
      <w:marLeft w:val="0"/>
      <w:marRight w:val="0"/>
      <w:marTop w:val="0"/>
      <w:marBottom w:val="0"/>
      <w:divBdr>
        <w:top w:val="none" w:sz="0" w:space="0" w:color="auto"/>
        <w:left w:val="none" w:sz="0" w:space="0" w:color="auto"/>
        <w:bottom w:val="none" w:sz="0" w:space="0" w:color="auto"/>
        <w:right w:val="none" w:sz="0" w:space="0" w:color="auto"/>
      </w:divBdr>
    </w:div>
    <w:div w:id="1769234104">
      <w:bodyDiv w:val="1"/>
      <w:marLeft w:val="0"/>
      <w:marRight w:val="0"/>
      <w:marTop w:val="0"/>
      <w:marBottom w:val="0"/>
      <w:divBdr>
        <w:top w:val="none" w:sz="0" w:space="0" w:color="auto"/>
        <w:left w:val="none" w:sz="0" w:space="0" w:color="auto"/>
        <w:bottom w:val="none" w:sz="0" w:space="0" w:color="auto"/>
        <w:right w:val="none" w:sz="0" w:space="0" w:color="auto"/>
      </w:divBdr>
    </w:div>
    <w:div w:id="1800416154">
      <w:bodyDiv w:val="1"/>
      <w:marLeft w:val="0"/>
      <w:marRight w:val="0"/>
      <w:marTop w:val="0"/>
      <w:marBottom w:val="0"/>
      <w:divBdr>
        <w:top w:val="none" w:sz="0" w:space="0" w:color="auto"/>
        <w:left w:val="none" w:sz="0" w:space="0" w:color="auto"/>
        <w:bottom w:val="none" w:sz="0" w:space="0" w:color="auto"/>
        <w:right w:val="none" w:sz="0" w:space="0" w:color="auto"/>
      </w:divBdr>
    </w:div>
    <w:div w:id="1986465810">
      <w:bodyDiv w:val="1"/>
      <w:marLeft w:val="0"/>
      <w:marRight w:val="0"/>
      <w:marTop w:val="0"/>
      <w:marBottom w:val="0"/>
      <w:divBdr>
        <w:top w:val="none" w:sz="0" w:space="0" w:color="auto"/>
        <w:left w:val="none" w:sz="0" w:space="0" w:color="auto"/>
        <w:bottom w:val="none" w:sz="0" w:space="0" w:color="auto"/>
        <w:right w:val="none" w:sz="0" w:space="0" w:color="auto"/>
      </w:divBdr>
    </w:div>
    <w:div w:id="2027750605">
      <w:bodyDiv w:val="1"/>
      <w:marLeft w:val="0"/>
      <w:marRight w:val="0"/>
      <w:marTop w:val="0"/>
      <w:marBottom w:val="0"/>
      <w:divBdr>
        <w:top w:val="none" w:sz="0" w:space="0" w:color="auto"/>
        <w:left w:val="none" w:sz="0" w:space="0" w:color="auto"/>
        <w:bottom w:val="none" w:sz="0" w:space="0" w:color="auto"/>
        <w:right w:val="none" w:sz="0" w:space="0" w:color="auto"/>
      </w:divBdr>
    </w:div>
    <w:div w:id="207823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AB1E0-19D4-410C-9E77-CA5517FE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2187</Words>
  <Characters>12471</Characters>
  <Application>Microsoft Office Word</Application>
  <DocSecurity>0</DocSecurity>
  <Lines>103</Lines>
  <Paragraphs>29</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UBND TỈNH PHÚ THỌ</vt:lpstr>
      <vt:lpstr>UBND TỈNH PHÚ THỌ</vt:lpstr>
    </vt:vector>
  </TitlesOfParts>
  <Company>Microsoft</Company>
  <LinksUpToDate>false</LinksUpToDate>
  <CharactersWithSpaces>14629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PHÚ THỌ</dc:title>
  <dc:creator>may1</dc:creator>
  <cp:lastModifiedBy>Win10</cp:lastModifiedBy>
  <cp:revision>73</cp:revision>
  <cp:lastPrinted>2026-04-02T05:58:00Z</cp:lastPrinted>
  <dcterms:created xsi:type="dcterms:W3CDTF">2026-05-05T02:54:00Z</dcterms:created>
  <dcterms:modified xsi:type="dcterms:W3CDTF">2026-05-28T09:29:00Z</dcterms:modified>
</cp:coreProperties>
</file>